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1B4C34" w14:textId="1D0022D9" w:rsidR="00A939FC" w:rsidRPr="00F024AD" w:rsidRDefault="00A939FC" w:rsidP="00A939FC">
      <w:pPr>
        <w:pStyle w:val="CH"/>
        <w:rPr>
          <w:lang w:val="de-DE"/>
        </w:rPr>
      </w:pPr>
      <w:bookmarkStart w:id="0" w:name="historyclause"/>
      <w:r w:rsidRPr="00F024AD">
        <w:rPr>
          <w:lang w:val="de-DE"/>
        </w:rPr>
        <w:t>3GPP RAN WG4 Meeting #101bis-e</w:t>
      </w:r>
      <w:r w:rsidRPr="00F024AD">
        <w:rPr>
          <w:lang w:val="de-DE"/>
        </w:rPr>
        <w:tab/>
      </w:r>
      <w:r w:rsidRPr="00F024AD">
        <w:rPr>
          <w:lang w:val="de-DE"/>
        </w:rPr>
        <w:tab/>
      </w:r>
      <w:r w:rsidRPr="00A939FC">
        <w:rPr>
          <w:lang w:val="de-DE"/>
        </w:rPr>
        <w:t>R4-2200447</w:t>
      </w:r>
    </w:p>
    <w:p w14:paraId="50DC9730" w14:textId="0D004891" w:rsidR="00D309CC" w:rsidRPr="00FD166F" w:rsidRDefault="00A939FC" w:rsidP="00E669BB">
      <w:pPr>
        <w:pStyle w:val="CH"/>
        <w:tabs>
          <w:tab w:val="clear" w:pos="7920"/>
        </w:tabs>
        <w:rPr>
          <w:b w:val="0"/>
        </w:rPr>
      </w:pPr>
      <w:r>
        <w:t>Online</w:t>
      </w:r>
      <w:r w:rsidRPr="00EC4847">
        <w:t xml:space="preserve">, </w:t>
      </w:r>
      <w:r>
        <w:t>January</w:t>
      </w:r>
      <w:r w:rsidRPr="00A14D3F">
        <w:t xml:space="preserve"> </w:t>
      </w:r>
      <w:r>
        <w:t>17</w:t>
      </w:r>
      <w:r>
        <w:rPr>
          <w:vertAlign w:val="superscript"/>
        </w:rPr>
        <w:t>th</w:t>
      </w:r>
      <w:r w:rsidRPr="00A14D3F">
        <w:t xml:space="preserve"> – </w:t>
      </w:r>
      <w:r>
        <w:t>25</w:t>
      </w:r>
      <w:r w:rsidRPr="00A14D3F">
        <w:rPr>
          <w:vertAlign w:val="superscript"/>
        </w:rPr>
        <w:t>th</w:t>
      </w:r>
      <w:r w:rsidRPr="00A14D3F">
        <w:t>, 202</w:t>
      </w:r>
      <w:r>
        <w:t>2</w:t>
      </w:r>
      <w:r w:rsidR="00D46431">
        <w:tab/>
      </w:r>
    </w:p>
    <w:p w14:paraId="39A0EE25" w14:textId="77777777" w:rsidR="00D309CC" w:rsidRDefault="00D309CC" w:rsidP="00D309CC">
      <w:pPr>
        <w:tabs>
          <w:tab w:val="left" w:pos="2160"/>
        </w:tabs>
        <w:rPr>
          <w:rFonts w:ascii="Arial" w:hAnsi="Arial" w:cs="Arial"/>
          <w:b/>
        </w:rPr>
      </w:pPr>
    </w:p>
    <w:p w14:paraId="6DDCE159" w14:textId="284099A7" w:rsidR="00D309CC" w:rsidRPr="00A91526" w:rsidRDefault="00D309CC" w:rsidP="00D309CC">
      <w:pPr>
        <w:pStyle w:val="CH"/>
        <w:rPr>
          <w:b w:val="0"/>
        </w:rPr>
      </w:pPr>
      <w:r w:rsidRPr="0008103A">
        <w:t>Agenda item:</w:t>
      </w:r>
      <w:r>
        <w:tab/>
      </w:r>
      <w:r w:rsidR="0030287E" w:rsidRPr="0030287E">
        <w:t>5.36.2.2</w:t>
      </w:r>
    </w:p>
    <w:p w14:paraId="4DBE005A" w14:textId="77777777" w:rsidR="00D309CC" w:rsidRPr="00F614AC" w:rsidRDefault="00D309CC" w:rsidP="00D309CC">
      <w:pPr>
        <w:pStyle w:val="CH"/>
        <w:rPr>
          <w:b w:val="0"/>
        </w:rPr>
      </w:pPr>
      <w:r w:rsidRPr="00F614AC">
        <w:t>Source:</w:t>
      </w:r>
      <w:r w:rsidRPr="00F614AC">
        <w:tab/>
        <w:t>Apple Inc.</w:t>
      </w:r>
    </w:p>
    <w:p w14:paraId="0D2061A1" w14:textId="0663B4C6" w:rsidR="00D309CC" w:rsidRPr="00F614AC" w:rsidRDefault="00D309CC" w:rsidP="00D309CC">
      <w:pPr>
        <w:pStyle w:val="CH"/>
      </w:pPr>
      <w:r w:rsidRPr="00F614AC">
        <w:t>Title:</w:t>
      </w:r>
      <w:r w:rsidRPr="00F614AC">
        <w:tab/>
      </w:r>
      <w:r w:rsidR="00325E9B">
        <w:t xml:space="preserve">HPUE </w:t>
      </w:r>
      <w:r w:rsidR="002A79F8" w:rsidRPr="00F614AC">
        <w:t>A-MPR Proposal for</w:t>
      </w:r>
      <w:r w:rsidR="00325E9B">
        <w:t xml:space="preserve"> NS_100</w:t>
      </w:r>
    </w:p>
    <w:p w14:paraId="6C6D1281" w14:textId="7F9E2E9C" w:rsidR="00104BC6" w:rsidRPr="00F614AC" w:rsidRDefault="00104BC6" w:rsidP="00D309CC">
      <w:pPr>
        <w:pStyle w:val="CH"/>
        <w:rPr>
          <w:b w:val="0"/>
        </w:rPr>
      </w:pPr>
      <w:r w:rsidRPr="00F614AC">
        <w:t>Release:</w:t>
      </w:r>
      <w:r w:rsidRPr="00F614AC">
        <w:tab/>
        <w:t>Rel-</w:t>
      </w:r>
      <w:r w:rsidR="002A79F8" w:rsidRPr="00F614AC">
        <w:t>1</w:t>
      </w:r>
      <w:r w:rsidR="00B62D92">
        <w:t>7</w:t>
      </w:r>
    </w:p>
    <w:p w14:paraId="2E4E044D" w14:textId="3F34962F" w:rsidR="00D309CC" w:rsidRDefault="00D309CC" w:rsidP="00D309CC">
      <w:pPr>
        <w:pStyle w:val="CH"/>
      </w:pPr>
      <w:r w:rsidRPr="00F614AC">
        <w:t>Document for:</w:t>
      </w:r>
      <w:r w:rsidRPr="00F614AC">
        <w:tab/>
      </w:r>
      <w:r w:rsidR="00AD4E3B">
        <w:t>Approval</w:t>
      </w:r>
    </w:p>
    <w:p w14:paraId="0207DB43" w14:textId="77777777" w:rsidR="00D46431" w:rsidRPr="0008103A" w:rsidRDefault="00D46431" w:rsidP="00D309CC">
      <w:pPr>
        <w:pStyle w:val="CH"/>
        <w:rPr>
          <w:b w:val="0"/>
        </w:rPr>
      </w:pPr>
    </w:p>
    <w:p w14:paraId="0273524A" w14:textId="77777777" w:rsidR="008E7986" w:rsidRPr="004D3578" w:rsidRDefault="008E7986" w:rsidP="008E7986">
      <w:pPr>
        <w:pStyle w:val="Heading1"/>
      </w:pPr>
      <w:r>
        <w:t>1</w:t>
      </w:r>
      <w:r>
        <w:tab/>
      </w:r>
      <w:r w:rsidRPr="004D3578">
        <w:t>Introduction</w:t>
      </w:r>
      <w:r>
        <w:t xml:space="preserve"> </w:t>
      </w:r>
    </w:p>
    <w:p w14:paraId="547BD35C" w14:textId="1F9EDD35" w:rsidR="00B03D80" w:rsidRDefault="00B03D80" w:rsidP="00B03D80">
      <w:r>
        <w:t>During last RAN4 meeting, RAN4#101-e, a new way forward on Tx requirements was agreed [1]. The way forward asks interested companies to provide PC2 A-MPR proposals for certain network signalling. This contribution provides proposals for NS_100.</w:t>
      </w:r>
    </w:p>
    <w:p w14:paraId="3A67921B" w14:textId="4BE18759" w:rsidR="008E7986" w:rsidRDefault="008E7986" w:rsidP="008E7986">
      <w:pPr>
        <w:pStyle w:val="Heading1"/>
      </w:pPr>
      <w:proofErr w:type="gramStart"/>
      <w:r>
        <w:t>2</w:t>
      </w:r>
      <w:r w:rsidR="006212AD">
        <w:t xml:space="preserve"> </w:t>
      </w:r>
      <w:r>
        <w:t xml:space="preserve"> </w:t>
      </w:r>
      <w:r w:rsidR="006212AD">
        <w:t>Discussion</w:t>
      </w:r>
      <w:proofErr w:type="gramEnd"/>
    </w:p>
    <w:p w14:paraId="7153FC36" w14:textId="77777777" w:rsidR="00C72CC0" w:rsidRDefault="00C72CC0" w:rsidP="00C72CC0">
      <w:pPr>
        <w:pStyle w:val="Heading6"/>
      </w:pPr>
      <w:r>
        <w:t>2.1 Simulation assumptions</w:t>
      </w:r>
    </w:p>
    <w:p w14:paraId="24648A9D" w14:textId="2FB9F5E3" w:rsidR="00081A6D" w:rsidRDefault="00081A6D" w:rsidP="00081A6D">
      <w:r>
        <w:t>The following assumptions for the simulations were used:</w:t>
      </w:r>
    </w:p>
    <w:p w14:paraId="40267649" w14:textId="00D4EFFE" w:rsidR="00081A6D" w:rsidRDefault="00081A6D" w:rsidP="00081A6D">
      <w:pPr>
        <w:pStyle w:val="ListParagraph"/>
        <w:numPr>
          <w:ilvl w:val="0"/>
          <w:numId w:val="9"/>
        </w:numPr>
      </w:pPr>
      <w:r>
        <w:t xml:space="preserve">Power Class </w:t>
      </w:r>
      <w:r w:rsidR="00B66202">
        <w:t>2</w:t>
      </w:r>
    </w:p>
    <w:p w14:paraId="08E45A35" w14:textId="1FF7660F" w:rsidR="00081A6D" w:rsidRDefault="00C9406B" w:rsidP="00081A6D">
      <w:pPr>
        <w:pStyle w:val="ListParagraph"/>
        <w:numPr>
          <w:ilvl w:val="0"/>
          <w:numId w:val="9"/>
        </w:numPr>
      </w:pPr>
      <w:r>
        <w:t xml:space="preserve">Calibration: </w:t>
      </w:r>
      <w:r w:rsidRPr="00C9406B">
        <w:t>1dB MPR: DFT-s-OFDM QPSK 20MHz, 100RB</w:t>
      </w:r>
    </w:p>
    <w:p w14:paraId="71131DEB" w14:textId="6436DDF9" w:rsidR="004050EA" w:rsidRDefault="004050EA" w:rsidP="00081A6D">
      <w:pPr>
        <w:pStyle w:val="ListParagraph"/>
        <w:numPr>
          <w:ilvl w:val="0"/>
          <w:numId w:val="9"/>
        </w:numPr>
      </w:pPr>
      <w:r>
        <w:t>Carrier Leakage: 28dBc</w:t>
      </w:r>
    </w:p>
    <w:p w14:paraId="74725F0C" w14:textId="72A1414F" w:rsidR="004050EA" w:rsidRDefault="004050EA" w:rsidP="00081A6D">
      <w:pPr>
        <w:pStyle w:val="ListParagraph"/>
        <w:numPr>
          <w:ilvl w:val="0"/>
          <w:numId w:val="9"/>
        </w:numPr>
      </w:pPr>
      <w:r>
        <w:t>Image: 28dBc</w:t>
      </w:r>
    </w:p>
    <w:p w14:paraId="4F8A3A58" w14:textId="1691A098" w:rsidR="004050EA" w:rsidRDefault="004050EA" w:rsidP="00081A6D">
      <w:pPr>
        <w:pStyle w:val="ListParagraph"/>
        <w:numPr>
          <w:ilvl w:val="0"/>
          <w:numId w:val="9"/>
        </w:numPr>
      </w:pPr>
      <w:r>
        <w:t>CIM3: 60dBc</w:t>
      </w:r>
    </w:p>
    <w:p w14:paraId="6BCAA39C" w14:textId="15ADBAE0" w:rsidR="00086A4C" w:rsidRDefault="00086A4C" w:rsidP="00086A4C">
      <w:pPr>
        <w:pStyle w:val="ListParagraph"/>
        <w:numPr>
          <w:ilvl w:val="0"/>
          <w:numId w:val="9"/>
        </w:numPr>
      </w:pPr>
      <w:r>
        <w:t>CIM5: 70dBc</w:t>
      </w:r>
    </w:p>
    <w:p w14:paraId="2E58BA84" w14:textId="7A1C05B6" w:rsidR="006E1889" w:rsidRDefault="002D3BC5" w:rsidP="00C15F1C">
      <w:pPr>
        <w:pStyle w:val="Heading6"/>
      </w:pPr>
      <w:r>
        <w:t>2.</w:t>
      </w:r>
      <w:r w:rsidR="006432CB">
        <w:t>2</w:t>
      </w:r>
      <w:r>
        <w:t xml:space="preserve"> </w:t>
      </w:r>
      <w:r w:rsidR="00C72CC0">
        <w:t>Simulation results</w:t>
      </w:r>
    </w:p>
    <w:p w14:paraId="586FBCB5" w14:textId="18AAC579" w:rsidR="00663155" w:rsidRDefault="00663155" w:rsidP="00663155">
      <w:r>
        <w:t>Simulations have been conducted for all channel bandwidth from 5MHz to 20MHz. A PC2 PA model for band n1 was used. Selected results can be found in section 3. DFT-s-OFDM and CP-OFDM for QPSK are shown.</w:t>
      </w:r>
      <w:r w:rsidR="00F401F9">
        <w:t xml:space="preserve"> According to the simulations we propose to reuse the same A-MPR as for PC3.</w:t>
      </w:r>
    </w:p>
    <w:p w14:paraId="33767F37" w14:textId="15766799" w:rsidR="00D71F9B" w:rsidRPr="00A1115A" w:rsidRDefault="00D71F9B" w:rsidP="00D71F9B">
      <w:pPr>
        <w:pStyle w:val="TH"/>
      </w:pPr>
      <w:r w:rsidRPr="00A1115A">
        <w:t xml:space="preserve">Table </w:t>
      </w:r>
      <w:r w:rsidR="002F18AA">
        <w:t>1</w:t>
      </w:r>
      <w:r w:rsidRPr="00A1115A">
        <w:t>: A-MPR for NS_100 (UTRA protection)</w:t>
      </w:r>
      <w:r w:rsidR="0016587C">
        <w:t xml:space="preserve"> </w:t>
      </w:r>
      <w:r w:rsidR="0016587C" w:rsidRPr="00826732">
        <w:rPr>
          <w:color w:val="FF0000"/>
        </w:rPr>
        <w:t xml:space="preserve">(Power Class </w:t>
      </w:r>
      <w:r w:rsidR="0016587C">
        <w:rPr>
          <w:color w:val="FF0000"/>
        </w:rPr>
        <w:t>2</w:t>
      </w:r>
      <w:r w:rsidR="0016587C" w:rsidRPr="00826732">
        <w:rPr>
          <w:color w:val="FF0000"/>
        </w:rPr>
        <w:t>)</w:t>
      </w:r>
    </w:p>
    <w:tbl>
      <w:tblPr>
        <w:tblW w:w="47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9"/>
        <w:gridCol w:w="1482"/>
        <w:gridCol w:w="2277"/>
      </w:tblGrid>
      <w:tr w:rsidR="00D71F9B" w:rsidRPr="00A1115A" w14:paraId="416A160E" w14:textId="77777777" w:rsidTr="00FF1601">
        <w:trPr>
          <w:trHeight w:val="187"/>
          <w:jc w:val="center"/>
        </w:trPr>
        <w:tc>
          <w:tcPr>
            <w:tcW w:w="2461" w:type="dxa"/>
            <w:gridSpan w:val="2"/>
            <w:shd w:val="clear" w:color="auto" w:fill="auto"/>
            <w:noWrap/>
            <w:hideMark/>
          </w:tcPr>
          <w:p w14:paraId="63FB393E" w14:textId="77777777" w:rsidR="00D71F9B" w:rsidRPr="00A1115A" w:rsidRDefault="00D71F9B" w:rsidP="00FF1601">
            <w:pPr>
              <w:pStyle w:val="TAH"/>
              <w:rPr>
                <w:lang w:val="fi-FI"/>
              </w:rPr>
            </w:pPr>
            <w:r w:rsidRPr="00A1115A">
              <w:t>Modulation/Waveform</w:t>
            </w:r>
          </w:p>
        </w:tc>
        <w:tc>
          <w:tcPr>
            <w:tcW w:w="2277" w:type="dxa"/>
            <w:shd w:val="clear" w:color="auto" w:fill="auto"/>
            <w:noWrap/>
            <w:hideMark/>
          </w:tcPr>
          <w:p w14:paraId="37CFFEAD" w14:textId="77777777" w:rsidR="00D71F9B" w:rsidRPr="00A1115A" w:rsidRDefault="00D71F9B" w:rsidP="00FF1601">
            <w:pPr>
              <w:pStyle w:val="TAH"/>
            </w:pPr>
            <w:r w:rsidRPr="00A1115A">
              <w:t>Outer (dB)</w:t>
            </w:r>
          </w:p>
        </w:tc>
      </w:tr>
      <w:tr w:rsidR="00D71F9B" w:rsidRPr="00A1115A" w14:paraId="5D8CA382" w14:textId="77777777" w:rsidTr="00FF1601">
        <w:trPr>
          <w:trHeight w:val="187"/>
          <w:jc w:val="center"/>
        </w:trPr>
        <w:tc>
          <w:tcPr>
            <w:tcW w:w="979" w:type="dxa"/>
            <w:tcBorders>
              <w:bottom w:val="nil"/>
            </w:tcBorders>
            <w:shd w:val="clear" w:color="auto" w:fill="auto"/>
            <w:noWrap/>
          </w:tcPr>
          <w:p w14:paraId="1DDCDD72" w14:textId="77777777" w:rsidR="00D71F9B" w:rsidRPr="00A1115A" w:rsidRDefault="00D71F9B" w:rsidP="00FF1601">
            <w:pPr>
              <w:pStyle w:val="TAC"/>
            </w:pPr>
            <w:r w:rsidRPr="00A1115A">
              <w:t>DFT-s-OFDM</w:t>
            </w:r>
          </w:p>
        </w:tc>
        <w:tc>
          <w:tcPr>
            <w:tcW w:w="1482" w:type="dxa"/>
            <w:shd w:val="clear" w:color="auto" w:fill="auto"/>
            <w:hideMark/>
          </w:tcPr>
          <w:p w14:paraId="3D282765" w14:textId="77777777" w:rsidR="00D71F9B" w:rsidRPr="00A1115A" w:rsidRDefault="00D71F9B" w:rsidP="00FF1601">
            <w:pPr>
              <w:pStyle w:val="TAC"/>
            </w:pPr>
            <w:r w:rsidRPr="00A1115A">
              <w:t>Pi/2 BPSK</w:t>
            </w:r>
          </w:p>
        </w:tc>
        <w:tc>
          <w:tcPr>
            <w:tcW w:w="2277" w:type="dxa"/>
            <w:shd w:val="clear" w:color="auto" w:fill="auto"/>
            <w:noWrap/>
            <w:hideMark/>
          </w:tcPr>
          <w:p w14:paraId="487C2462" w14:textId="251DFBB7" w:rsidR="00D71F9B" w:rsidRPr="00A1115A" w:rsidRDefault="00D71F9B" w:rsidP="00FF1601">
            <w:pPr>
              <w:pStyle w:val="TAC"/>
            </w:pPr>
            <w:r w:rsidRPr="00A1115A">
              <w:t xml:space="preserve">≤ </w:t>
            </w:r>
            <w:r w:rsidR="005B04A2" w:rsidRPr="00CA5838">
              <w:rPr>
                <w:color w:val="000000" w:themeColor="text1"/>
              </w:rPr>
              <w:t>2.</w:t>
            </w:r>
            <w:r w:rsidR="00CA5838" w:rsidRPr="00CA5838">
              <w:rPr>
                <w:color w:val="000000" w:themeColor="text1"/>
              </w:rPr>
              <w:t>0</w:t>
            </w:r>
          </w:p>
        </w:tc>
      </w:tr>
      <w:tr w:rsidR="00D71F9B" w:rsidRPr="00A1115A" w14:paraId="2B033395" w14:textId="77777777" w:rsidTr="00FF1601">
        <w:trPr>
          <w:trHeight w:val="187"/>
          <w:jc w:val="center"/>
        </w:trPr>
        <w:tc>
          <w:tcPr>
            <w:tcW w:w="979" w:type="dxa"/>
            <w:tcBorders>
              <w:top w:val="nil"/>
              <w:bottom w:val="nil"/>
            </w:tcBorders>
            <w:shd w:val="clear" w:color="auto" w:fill="auto"/>
            <w:hideMark/>
          </w:tcPr>
          <w:p w14:paraId="77699F3F" w14:textId="77777777" w:rsidR="00D71F9B" w:rsidRPr="00A1115A" w:rsidRDefault="00D71F9B" w:rsidP="00FF1601">
            <w:pPr>
              <w:pStyle w:val="TAC"/>
            </w:pPr>
          </w:p>
        </w:tc>
        <w:tc>
          <w:tcPr>
            <w:tcW w:w="1482" w:type="dxa"/>
            <w:shd w:val="clear" w:color="auto" w:fill="auto"/>
            <w:hideMark/>
          </w:tcPr>
          <w:p w14:paraId="2A0F18BE" w14:textId="77777777" w:rsidR="00D71F9B" w:rsidRPr="00A1115A" w:rsidRDefault="00D71F9B" w:rsidP="00FF1601">
            <w:pPr>
              <w:pStyle w:val="TAC"/>
            </w:pPr>
            <w:r w:rsidRPr="00A1115A">
              <w:t>QPSK</w:t>
            </w:r>
          </w:p>
        </w:tc>
        <w:tc>
          <w:tcPr>
            <w:tcW w:w="2277" w:type="dxa"/>
            <w:shd w:val="clear" w:color="auto" w:fill="auto"/>
            <w:noWrap/>
            <w:hideMark/>
          </w:tcPr>
          <w:p w14:paraId="2034F762" w14:textId="4848F325" w:rsidR="00D71F9B" w:rsidRPr="0071147F" w:rsidRDefault="00D71F9B" w:rsidP="00FF1601">
            <w:pPr>
              <w:pStyle w:val="TAC"/>
              <w:rPr>
                <w:color w:val="000000" w:themeColor="text1"/>
              </w:rPr>
            </w:pPr>
            <w:r w:rsidRPr="0071147F">
              <w:rPr>
                <w:color w:val="000000" w:themeColor="text1"/>
              </w:rPr>
              <w:t xml:space="preserve">≤ </w:t>
            </w:r>
            <w:r w:rsidR="005B04A2" w:rsidRPr="0071147F">
              <w:rPr>
                <w:color w:val="000000" w:themeColor="text1"/>
              </w:rPr>
              <w:t>2.</w:t>
            </w:r>
            <w:r w:rsidR="0071147F" w:rsidRPr="0071147F">
              <w:rPr>
                <w:color w:val="000000" w:themeColor="text1"/>
              </w:rPr>
              <w:t>0</w:t>
            </w:r>
          </w:p>
        </w:tc>
      </w:tr>
      <w:tr w:rsidR="00D71F9B" w:rsidRPr="00A1115A" w14:paraId="19CB5BEE" w14:textId="77777777" w:rsidTr="00FF1601">
        <w:trPr>
          <w:trHeight w:val="187"/>
          <w:jc w:val="center"/>
        </w:trPr>
        <w:tc>
          <w:tcPr>
            <w:tcW w:w="979" w:type="dxa"/>
            <w:tcBorders>
              <w:top w:val="nil"/>
              <w:bottom w:val="nil"/>
            </w:tcBorders>
            <w:shd w:val="clear" w:color="auto" w:fill="auto"/>
            <w:hideMark/>
          </w:tcPr>
          <w:p w14:paraId="34DEB1D2" w14:textId="77777777" w:rsidR="00D71F9B" w:rsidRPr="00A1115A" w:rsidRDefault="00D71F9B" w:rsidP="00FF1601">
            <w:pPr>
              <w:pStyle w:val="TAC"/>
            </w:pPr>
          </w:p>
        </w:tc>
        <w:tc>
          <w:tcPr>
            <w:tcW w:w="1482" w:type="dxa"/>
            <w:shd w:val="clear" w:color="auto" w:fill="auto"/>
            <w:hideMark/>
          </w:tcPr>
          <w:p w14:paraId="5E58A532" w14:textId="77777777" w:rsidR="00D71F9B" w:rsidRPr="00A1115A" w:rsidRDefault="00D71F9B" w:rsidP="00FF1601">
            <w:pPr>
              <w:pStyle w:val="TAC"/>
            </w:pPr>
            <w:r w:rsidRPr="00A1115A">
              <w:t>16 QAM</w:t>
            </w:r>
          </w:p>
        </w:tc>
        <w:tc>
          <w:tcPr>
            <w:tcW w:w="2277" w:type="dxa"/>
            <w:shd w:val="clear" w:color="auto" w:fill="auto"/>
            <w:noWrap/>
            <w:hideMark/>
          </w:tcPr>
          <w:p w14:paraId="09C65C30" w14:textId="0F3D7D6A" w:rsidR="00D71F9B" w:rsidRPr="0071147F" w:rsidRDefault="00D71F9B" w:rsidP="00FF1601">
            <w:pPr>
              <w:pStyle w:val="TAC"/>
              <w:rPr>
                <w:color w:val="000000" w:themeColor="text1"/>
              </w:rPr>
            </w:pPr>
            <w:r w:rsidRPr="0071147F">
              <w:rPr>
                <w:color w:val="000000" w:themeColor="text1"/>
              </w:rPr>
              <w:t xml:space="preserve">≤ </w:t>
            </w:r>
            <w:r w:rsidR="0071147F" w:rsidRPr="0071147F">
              <w:rPr>
                <w:color w:val="000000" w:themeColor="text1"/>
              </w:rPr>
              <w:t>2.5</w:t>
            </w:r>
          </w:p>
        </w:tc>
      </w:tr>
      <w:tr w:rsidR="00D71F9B" w:rsidRPr="00A1115A" w14:paraId="4D7B2F0E" w14:textId="77777777" w:rsidTr="00FF1601">
        <w:trPr>
          <w:trHeight w:val="187"/>
          <w:jc w:val="center"/>
        </w:trPr>
        <w:tc>
          <w:tcPr>
            <w:tcW w:w="979" w:type="dxa"/>
            <w:tcBorders>
              <w:top w:val="nil"/>
              <w:bottom w:val="nil"/>
            </w:tcBorders>
            <w:shd w:val="clear" w:color="auto" w:fill="auto"/>
            <w:hideMark/>
          </w:tcPr>
          <w:p w14:paraId="29927FAC" w14:textId="77777777" w:rsidR="00D71F9B" w:rsidRPr="00A1115A" w:rsidRDefault="00D71F9B" w:rsidP="00FF1601">
            <w:pPr>
              <w:pStyle w:val="TAC"/>
            </w:pPr>
          </w:p>
        </w:tc>
        <w:tc>
          <w:tcPr>
            <w:tcW w:w="1482" w:type="dxa"/>
            <w:shd w:val="clear" w:color="auto" w:fill="auto"/>
            <w:hideMark/>
          </w:tcPr>
          <w:p w14:paraId="7438A486" w14:textId="77777777" w:rsidR="00D71F9B" w:rsidRPr="00A1115A" w:rsidRDefault="00D71F9B" w:rsidP="00FF1601">
            <w:pPr>
              <w:pStyle w:val="TAC"/>
            </w:pPr>
            <w:r w:rsidRPr="00A1115A">
              <w:t>64 QAM</w:t>
            </w:r>
          </w:p>
        </w:tc>
        <w:tc>
          <w:tcPr>
            <w:tcW w:w="2277" w:type="dxa"/>
            <w:shd w:val="clear" w:color="auto" w:fill="auto"/>
            <w:noWrap/>
            <w:hideMark/>
          </w:tcPr>
          <w:p w14:paraId="3C0CADFA" w14:textId="68387440" w:rsidR="00D71F9B" w:rsidRPr="00A1115A" w:rsidRDefault="00D71F9B" w:rsidP="00FF1601">
            <w:pPr>
              <w:pStyle w:val="TAC"/>
            </w:pPr>
            <w:r w:rsidRPr="00A1115A">
              <w:t xml:space="preserve">≤ </w:t>
            </w:r>
            <w:r w:rsidR="00CA5838">
              <w:t>3.0</w:t>
            </w:r>
          </w:p>
        </w:tc>
      </w:tr>
      <w:tr w:rsidR="00D71F9B" w:rsidRPr="00A1115A" w14:paraId="2E80E33D" w14:textId="77777777" w:rsidTr="00FF1601">
        <w:trPr>
          <w:trHeight w:val="187"/>
          <w:jc w:val="center"/>
        </w:trPr>
        <w:tc>
          <w:tcPr>
            <w:tcW w:w="979" w:type="dxa"/>
            <w:tcBorders>
              <w:top w:val="nil"/>
            </w:tcBorders>
            <w:shd w:val="clear" w:color="auto" w:fill="auto"/>
            <w:hideMark/>
          </w:tcPr>
          <w:p w14:paraId="09C900C2" w14:textId="77777777" w:rsidR="00D71F9B" w:rsidRPr="00A1115A" w:rsidRDefault="00D71F9B" w:rsidP="00FF1601">
            <w:pPr>
              <w:pStyle w:val="TAC"/>
            </w:pPr>
          </w:p>
        </w:tc>
        <w:tc>
          <w:tcPr>
            <w:tcW w:w="1482" w:type="dxa"/>
            <w:shd w:val="clear" w:color="auto" w:fill="auto"/>
            <w:hideMark/>
          </w:tcPr>
          <w:p w14:paraId="7F2ECFB0" w14:textId="77777777" w:rsidR="00D71F9B" w:rsidRPr="00A1115A" w:rsidRDefault="00D71F9B" w:rsidP="00FF1601">
            <w:pPr>
              <w:pStyle w:val="TAC"/>
            </w:pPr>
            <w:r w:rsidRPr="00A1115A">
              <w:t>256 QAM</w:t>
            </w:r>
          </w:p>
        </w:tc>
        <w:tc>
          <w:tcPr>
            <w:tcW w:w="2277" w:type="dxa"/>
            <w:shd w:val="clear" w:color="auto" w:fill="auto"/>
            <w:noWrap/>
            <w:hideMark/>
          </w:tcPr>
          <w:p w14:paraId="41E2A280" w14:textId="77777777" w:rsidR="00D71F9B" w:rsidRPr="00A1115A" w:rsidRDefault="00D71F9B" w:rsidP="00FF1601">
            <w:pPr>
              <w:pStyle w:val="TAC"/>
            </w:pPr>
            <w:r w:rsidRPr="00A1115A">
              <w:t>≤ 4.5</w:t>
            </w:r>
          </w:p>
        </w:tc>
      </w:tr>
      <w:tr w:rsidR="00D71F9B" w:rsidRPr="00A1115A" w14:paraId="60883127" w14:textId="77777777" w:rsidTr="00FF1601">
        <w:trPr>
          <w:trHeight w:val="187"/>
          <w:jc w:val="center"/>
        </w:trPr>
        <w:tc>
          <w:tcPr>
            <w:tcW w:w="979" w:type="dxa"/>
            <w:tcBorders>
              <w:bottom w:val="nil"/>
            </w:tcBorders>
            <w:shd w:val="clear" w:color="auto" w:fill="auto"/>
            <w:noWrap/>
            <w:hideMark/>
          </w:tcPr>
          <w:p w14:paraId="219A73BA" w14:textId="77777777" w:rsidR="00D71F9B" w:rsidRPr="00A1115A" w:rsidRDefault="00D71F9B" w:rsidP="00FF1601">
            <w:pPr>
              <w:pStyle w:val="TAC"/>
            </w:pPr>
            <w:r w:rsidRPr="00A1115A">
              <w:t>CP-OFDM</w:t>
            </w:r>
          </w:p>
        </w:tc>
        <w:tc>
          <w:tcPr>
            <w:tcW w:w="1482" w:type="dxa"/>
            <w:shd w:val="clear" w:color="auto" w:fill="auto"/>
            <w:hideMark/>
          </w:tcPr>
          <w:p w14:paraId="3D5674DF" w14:textId="77777777" w:rsidR="00D71F9B" w:rsidRPr="00A1115A" w:rsidRDefault="00D71F9B" w:rsidP="00FF1601">
            <w:pPr>
              <w:pStyle w:val="TAC"/>
            </w:pPr>
            <w:r w:rsidRPr="00A1115A">
              <w:t>QPSK</w:t>
            </w:r>
          </w:p>
        </w:tc>
        <w:tc>
          <w:tcPr>
            <w:tcW w:w="2277" w:type="dxa"/>
            <w:shd w:val="clear" w:color="auto" w:fill="auto"/>
            <w:noWrap/>
            <w:hideMark/>
          </w:tcPr>
          <w:p w14:paraId="38CE61BC" w14:textId="560578BE" w:rsidR="00D71F9B" w:rsidRPr="00CA5838" w:rsidRDefault="00D71F9B" w:rsidP="00FF1601">
            <w:pPr>
              <w:pStyle w:val="TAC"/>
              <w:rPr>
                <w:color w:val="000000" w:themeColor="text1"/>
              </w:rPr>
            </w:pPr>
            <w:r w:rsidRPr="00CA5838">
              <w:rPr>
                <w:color w:val="000000" w:themeColor="text1"/>
              </w:rPr>
              <w:t>≤ 4</w:t>
            </w:r>
            <w:r w:rsidR="004A2968" w:rsidRPr="00CA5838">
              <w:rPr>
                <w:color w:val="000000" w:themeColor="text1"/>
              </w:rPr>
              <w:t>.</w:t>
            </w:r>
            <w:r w:rsidR="00CA5838" w:rsidRPr="00CA5838">
              <w:rPr>
                <w:color w:val="000000" w:themeColor="text1"/>
              </w:rPr>
              <w:t>0</w:t>
            </w:r>
          </w:p>
        </w:tc>
      </w:tr>
      <w:tr w:rsidR="00D71F9B" w:rsidRPr="00A1115A" w14:paraId="49AC4AB6" w14:textId="77777777" w:rsidTr="00FF1601">
        <w:trPr>
          <w:trHeight w:val="187"/>
          <w:jc w:val="center"/>
        </w:trPr>
        <w:tc>
          <w:tcPr>
            <w:tcW w:w="979" w:type="dxa"/>
            <w:tcBorders>
              <w:top w:val="nil"/>
              <w:bottom w:val="nil"/>
            </w:tcBorders>
            <w:shd w:val="clear" w:color="auto" w:fill="auto"/>
            <w:noWrap/>
          </w:tcPr>
          <w:p w14:paraId="63D2866C" w14:textId="77777777" w:rsidR="00D71F9B" w:rsidRPr="00A1115A" w:rsidRDefault="00D71F9B" w:rsidP="00FF1601">
            <w:pPr>
              <w:pStyle w:val="TAC"/>
            </w:pPr>
          </w:p>
        </w:tc>
        <w:tc>
          <w:tcPr>
            <w:tcW w:w="1482" w:type="dxa"/>
            <w:shd w:val="clear" w:color="auto" w:fill="auto"/>
          </w:tcPr>
          <w:p w14:paraId="1E7BD499" w14:textId="77777777" w:rsidR="00D71F9B" w:rsidRPr="00A1115A" w:rsidRDefault="00D71F9B" w:rsidP="00FF1601">
            <w:pPr>
              <w:pStyle w:val="TAC"/>
            </w:pPr>
            <w:r w:rsidRPr="00A1115A">
              <w:t>16 QAM</w:t>
            </w:r>
          </w:p>
        </w:tc>
        <w:tc>
          <w:tcPr>
            <w:tcW w:w="2277" w:type="dxa"/>
            <w:shd w:val="clear" w:color="auto" w:fill="auto"/>
            <w:noWrap/>
          </w:tcPr>
          <w:p w14:paraId="0F97B2A0" w14:textId="3600E050" w:rsidR="00D71F9B" w:rsidRPr="00CA5838" w:rsidRDefault="00D71F9B" w:rsidP="00FF1601">
            <w:pPr>
              <w:pStyle w:val="TAC"/>
              <w:rPr>
                <w:color w:val="000000" w:themeColor="text1"/>
              </w:rPr>
            </w:pPr>
            <w:r w:rsidRPr="00CA5838">
              <w:rPr>
                <w:color w:val="000000" w:themeColor="text1"/>
              </w:rPr>
              <w:t>≤ 4</w:t>
            </w:r>
            <w:r w:rsidR="006E0886" w:rsidRPr="00CA5838">
              <w:rPr>
                <w:color w:val="000000" w:themeColor="text1"/>
              </w:rPr>
              <w:t>.</w:t>
            </w:r>
            <w:r w:rsidR="00CA5838" w:rsidRPr="00CA5838">
              <w:rPr>
                <w:color w:val="000000" w:themeColor="text1"/>
              </w:rPr>
              <w:t>0</w:t>
            </w:r>
          </w:p>
        </w:tc>
      </w:tr>
      <w:tr w:rsidR="00D71F9B" w:rsidRPr="00A1115A" w14:paraId="5978F5D4" w14:textId="77777777" w:rsidTr="00FF1601">
        <w:trPr>
          <w:trHeight w:val="187"/>
          <w:jc w:val="center"/>
        </w:trPr>
        <w:tc>
          <w:tcPr>
            <w:tcW w:w="979" w:type="dxa"/>
            <w:tcBorders>
              <w:top w:val="nil"/>
              <w:bottom w:val="nil"/>
            </w:tcBorders>
            <w:shd w:val="clear" w:color="auto" w:fill="auto"/>
            <w:noWrap/>
          </w:tcPr>
          <w:p w14:paraId="71BB16DC" w14:textId="77777777" w:rsidR="00D71F9B" w:rsidRPr="00A1115A" w:rsidRDefault="00D71F9B" w:rsidP="00FF1601">
            <w:pPr>
              <w:pStyle w:val="TAC"/>
            </w:pPr>
          </w:p>
        </w:tc>
        <w:tc>
          <w:tcPr>
            <w:tcW w:w="1482" w:type="dxa"/>
            <w:shd w:val="clear" w:color="auto" w:fill="auto"/>
          </w:tcPr>
          <w:p w14:paraId="3168E198" w14:textId="77777777" w:rsidR="00D71F9B" w:rsidRPr="00A1115A" w:rsidRDefault="00D71F9B" w:rsidP="00FF1601">
            <w:pPr>
              <w:pStyle w:val="TAC"/>
            </w:pPr>
            <w:r w:rsidRPr="00A1115A">
              <w:t>64 QAM</w:t>
            </w:r>
          </w:p>
        </w:tc>
        <w:tc>
          <w:tcPr>
            <w:tcW w:w="2277" w:type="dxa"/>
            <w:shd w:val="clear" w:color="auto" w:fill="auto"/>
            <w:noWrap/>
          </w:tcPr>
          <w:p w14:paraId="1FA35ECF" w14:textId="4E87B369" w:rsidR="00D71F9B" w:rsidRPr="00CA5838" w:rsidRDefault="00D71F9B" w:rsidP="00FF1601">
            <w:pPr>
              <w:pStyle w:val="TAC"/>
              <w:rPr>
                <w:color w:val="000000" w:themeColor="text1"/>
              </w:rPr>
            </w:pPr>
            <w:r w:rsidRPr="00CA5838">
              <w:rPr>
                <w:color w:val="000000" w:themeColor="text1"/>
              </w:rPr>
              <w:t xml:space="preserve">≤ </w:t>
            </w:r>
            <w:r w:rsidR="006E0886" w:rsidRPr="00CA5838">
              <w:rPr>
                <w:color w:val="000000" w:themeColor="text1"/>
              </w:rPr>
              <w:t>4.</w:t>
            </w:r>
            <w:r w:rsidR="00CA5838" w:rsidRPr="00CA5838">
              <w:rPr>
                <w:color w:val="000000" w:themeColor="text1"/>
              </w:rPr>
              <w:t>0</w:t>
            </w:r>
          </w:p>
        </w:tc>
      </w:tr>
      <w:tr w:rsidR="00D71F9B" w:rsidRPr="00A1115A" w14:paraId="31DDAA08" w14:textId="77777777" w:rsidTr="00FF1601">
        <w:trPr>
          <w:trHeight w:val="187"/>
          <w:jc w:val="center"/>
        </w:trPr>
        <w:tc>
          <w:tcPr>
            <w:tcW w:w="979" w:type="dxa"/>
            <w:tcBorders>
              <w:top w:val="nil"/>
            </w:tcBorders>
            <w:shd w:val="clear" w:color="auto" w:fill="auto"/>
            <w:noWrap/>
          </w:tcPr>
          <w:p w14:paraId="107B9C90" w14:textId="77777777" w:rsidR="00D71F9B" w:rsidRPr="00A1115A" w:rsidRDefault="00D71F9B" w:rsidP="00FF1601">
            <w:pPr>
              <w:pStyle w:val="TAC"/>
            </w:pPr>
          </w:p>
        </w:tc>
        <w:tc>
          <w:tcPr>
            <w:tcW w:w="1482" w:type="dxa"/>
            <w:shd w:val="clear" w:color="auto" w:fill="auto"/>
          </w:tcPr>
          <w:p w14:paraId="7131EBEB" w14:textId="77777777" w:rsidR="00D71F9B" w:rsidRPr="00A1115A" w:rsidRDefault="00D71F9B" w:rsidP="00FF1601">
            <w:pPr>
              <w:pStyle w:val="TAC"/>
            </w:pPr>
            <w:r w:rsidRPr="00A1115A">
              <w:t>256 QAM</w:t>
            </w:r>
          </w:p>
        </w:tc>
        <w:tc>
          <w:tcPr>
            <w:tcW w:w="2277" w:type="dxa"/>
            <w:shd w:val="clear" w:color="auto" w:fill="auto"/>
            <w:noWrap/>
          </w:tcPr>
          <w:p w14:paraId="23348BA3" w14:textId="77777777" w:rsidR="00D71F9B" w:rsidRPr="00A1115A" w:rsidRDefault="00D71F9B" w:rsidP="00FF1601">
            <w:pPr>
              <w:pStyle w:val="TAC"/>
            </w:pPr>
            <w:r w:rsidRPr="00A1115A">
              <w:t>≤ 6.5</w:t>
            </w:r>
          </w:p>
        </w:tc>
      </w:tr>
      <w:tr w:rsidR="00D71F9B" w:rsidRPr="00A1115A" w14:paraId="2649DE0A" w14:textId="77777777" w:rsidTr="00FF1601">
        <w:trPr>
          <w:trHeight w:val="187"/>
          <w:jc w:val="center"/>
        </w:trPr>
        <w:tc>
          <w:tcPr>
            <w:tcW w:w="4738" w:type="dxa"/>
            <w:gridSpan w:val="3"/>
            <w:shd w:val="clear" w:color="auto" w:fill="auto"/>
          </w:tcPr>
          <w:p w14:paraId="1FD0C921" w14:textId="77777777" w:rsidR="00D71F9B" w:rsidRPr="00A1115A" w:rsidRDefault="00D71F9B" w:rsidP="00FF1601">
            <w:pPr>
              <w:pStyle w:val="TAN"/>
            </w:pPr>
            <w:r w:rsidRPr="00A1115A">
              <w:t>NOTE 1:</w:t>
            </w:r>
            <w:r w:rsidRPr="00A1115A">
              <w:tab/>
              <w:t>Void</w:t>
            </w:r>
          </w:p>
          <w:p w14:paraId="27C0B0C3" w14:textId="77777777" w:rsidR="00D71F9B" w:rsidRPr="00A1115A" w:rsidRDefault="00D71F9B" w:rsidP="00FF1601">
            <w:pPr>
              <w:pStyle w:val="TAN"/>
            </w:pPr>
            <w:r w:rsidRPr="00A1115A">
              <w:t>NOTE 2:</w:t>
            </w:r>
            <w:r w:rsidRPr="00A1115A">
              <w:tab/>
              <w:t>Void</w:t>
            </w:r>
          </w:p>
        </w:tc>
      </w:tr>
    </w:tbl>
    <w:p w14:paraId="32045ABA" w14:textId="77777777" w:rsidR="00900A09" w:rsidRPr="00A1115A" w:rsidRDefault="00900A09" w:rsidP="00900A09"/>
    <w:p w14:paraId="6C1966B0" w14:textId="77777777" w:rsidR="00900A09" w:rsidRPr="00A1115A" w:rsidRDefault="00900A09" w:rsidP="00900A09"/>
    <w:p w14:paraId="026420B3" w14:textId="77777777" w:rsidR="00086A4C" w:rsidRDefault="00086A4C" w:rsidP="00580C3D">
      <w:pPr>
        <w:rPr>
          <w:b/>
          <w:bCs/>
        </w:rPr>
      </w:pPr>
    </w:p>
    <w:p w14:paraId="7E568F63" w14:textId="77777777" w:rsidR="000D658E" w:rsidRDefault="000D658E" w:rsidP="000D658E">
      <w:r w:rsidRPr="00580C3D">
        <w:rPr>
          <w:b/>
          <w:bCs/>
        </w:rPr>
        <w:t>Proposal:</w:t>
      </w:r>
      <w:r w:rsidRPr="00580C3D">
        <w:t xml:space="preserve"> </w:t>
      </w:r>
      <w:r>
        <w:t>For NS_100 re-use PC3 A-MPR values for PC2.</w:t>
      </w:r>
    </w:p>
    <w:p w14:paraId="020C6FAD" w14:textId="77777777" w:rsidR="00E4054F" w:rsidRPr="00580C3D" w:rsidRDefault="00E4054F" w:rsidP="00580C3D"/>
    <w:p w14:paraId="1979829A" w14:textId="77777777" w:rsidR="00580C3D" w:rsidRPr="007C7952" w:rsidRDefault="00580C3D" w:rsidP="00CD78CC">
      <w:pPr>
        <w:pStyle w:val="Proposal"/>
      </w:pPr>
    </w:p>
    <w:p w14:paraId="0AD57C81" w14:textId="2C56BF06" w:rsidR="00A84761" w:rsidRDefault="00A84761" w:rsidP="00A84761">
      <w:pPr>
        <w:pStyle w:val="Heading1"/>
      </w:pPr>
      <w:proofErr w:type="gramStart"/>
      <w:r>
        <w:t>3  Simulations</w:t>
      </w:r>
      <w:proofErr w:type="gramEnd"/>
    </w:p>
    <w:p w14:paraId="30B95BAD" w14:textId="3EC2F5CB" w:rsidR="004634D0" w:rsidRDefault="004634D0" w:rsidP="007745CB">
      <w:pPr>
        <w:pStyle w:val="Heading6"/>
        <w:ind w:left="0" w:firstLine="0"/>
      </w:pPr>
    </w:p>
    <w:tbl>
      <w:tblPr>
        <w:tblStyle w:val="TableGrid"/>
        <w:tblW w:w="10303" w:type="dxa"/>
        <w:tblLook w:val="04A0" w:firstRow="1" w:lastRow="0" w:firstColumn="1" w:lastColumn="0" w:noHBand="0" w:noVBand="1"/>
      </w:tblPr>
      <w:tblGrid>
        <w:gridCol w:w="5178"/>
        <w:gridCol w:w="5125"/>
      </w:tblGrid>
      <w:tr w:rsidR="00F17FF3" w14:paraId="7A7A9497" w14:textId="77777777" w:rsidTr="00D13370">
        <w:trPr>
          <w:trHeight w:val="183"/>
        </w:trPr>
        <w:tc>
          <w:tcPr>
            <w:tcW w:w="5178" w:type="dxa"/>
            <w:shd w:val="clear" w:color="auto" w:fill="F2F2F2" w:themeFill="background1" w:themeFillShade="F2"/>
            <w:vAlign w:val="center"/>
          </w:tcPr>
          <w:p w14:paraId="12D5DBA0" w14:textId="5406CCAB" w:rsidR="00086A4C" w:rsidRDefault="007745CB" w:rsidP="00086A4C">
            <w:pPr>
              <w:tabs>
                <w:tab w:val="left" w:pos="2071"/>
              </w:tabs>
              <w:spacing w:after="0"/>
              <w:jc w:val="center"/>
            </w:pPr>
            <w:r>
              <w:t>DFT-s-OFDM</w:t>
            </w:r>
          </w:p>
        </w:tc>
        <w:tc>
          <w:tcPr>
            <w:tcW w:w="5125" w:type="dxa"/>
            <w:shd w:val="clear" w:color="auto" w:fill="F2F2F2" w:themeFill="background1" w:themeFillShade="F2"/>
            <w:vAlign w:val="center"/>
          </w:tcPr>
          <w:p w14:paraId="31573AE1" w14:textId="7A9F6965" w:rsidR="00086A4C" w:rsidRDefault="007745CB" w:rsidP="00086A4C">
            <w:pPr>
              <w:tabs>
                <w:tab w:val="left" w:pos="2071"/>
              </w:tabs>
              <w:spacing w:after="0"/>
              <w:jc w:val="center"/>
            </w:pPr>
            <w:r>
              <w:t>CP-OFDM</w:t>
            </w:r>
          </w:p>
        </w:tc>
      </w:tr>
      <w:tr w:rsidR="00F17FF3" w14:paraId="7DFC0738" w14:textId="77777777" w:rsidTr="00D13370">
        <w:trPr>
          <w:trHeight w:val="2164"/>
        </w:trPr>
        <w:tc>
          <w:tcPr>
            <w:tcW w:w="5178" w:type="dxa"/>
          </w:tcPr>
          <w:p w14:paraId="31FD0248" w14:textId="31145766" w:rsidR="005B7111" w:rsidRPr="005B7111" w:rsidRDefault="005B7111" w:rsidP="005B7111">
            <w:pPr>
              <w:tabs>
                <w:tab w:val="left" w:pos="1865"/>
              </w:tabs>
            </w:pPr>
            <w:r w:rsidRPr="005B7111">
              <w:rPr>
                <w:noProof/>
              </w:rPr>
              <w:drawing>
                <wp:inline distT="0" distB="0" distL="0" distR="0" wp14:anchorId="7469AB89" wp14:editId="50FA0753">
                  <wp:extent cx="3151006" cy="2563318"/>
                  <wp:effectExtent l="0" t="0" r="0" b="254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51569" cy="25637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25" w:type="dxa"/>
          </w:tcPr>
          <w:p w14:paraId="524D63D7" w14:textId="5A2E2885" w:rsidR="004A2968" w:rsidRPr="004A2968" w:rsidRDefault="00AE0160" w:rsidP="004A2968">
            <w:pPr>
              <w:tabs>
                <w:tab w:val="left" w:pos="1380"/>
              </w:tabs>
            </w:pPr>
            <w:r w:rsidRPr="00AE0160">
              <w:rPr>
                <w:noProof/>
              </w:rPr>
              <w:drawing>
                <wp:inline distT="0" distB="0" distL="0" distR="0" wp14:anchorId="37D56270" wp14:editId="1FD9D776">
                  <wp:extent cx="2902263" cy="2422453"/>
                  <wp:effectExtent l="0" t="0" r="0" b="381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32451" cy="24476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17FF3" w14:paraId="2D2E42A9" w14:textId="77777777" w:rsidTr="00D13370">
        <w:trPr>
          <w:trHeight w:val="2164"/>
        </w:trPr>
        <w:tc>
          <w:tcPr>
            <w:tcW w:w="5178" w:type="dxa"/>
          </w:tcPr>
          <w:p w14:paraId="129F9843" w14:textId="6F7B0EAF" w:rsidR="00515717" w:rsidRPr="00515717" w:rsidRDefault="00A05301" w:rsidP="007A491F">
            <w:pPr>
              <w:tabs>
                <w:tab w:val="left" w:pos="2071"/>
              </w:tabs>
            </w:pPr>
            <w:r w:rsidRPr="00A05301">
              <w:rPr>
                <w:noProof/>
              </w:rPr>
              <w:drawing>
                <wp:inline distT="0" distB="0" distL="0" distR="0" wp14:anchorId="5EEF3626" wp14:editId="68861009">
                  <wp:extent cx="3080478" cy="2490856"/>
                  <wp:effectExtent l="0" t="0" r="5715" b="0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16623" cy="252008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25" w:type="dxa"/>
          </w:tcPr>
          <w:p w14:paraId="0FA0F6F1" w14:textId="69A9F133" w:rsidR="00AE0160" w:rsidRPr="00AE0160" w:rsidRDefault="00F17FF3" w:rsidP="00AE0160">
            <w:pPr>
              <w:tabs>
                <w:tab w:val="left" w:pos="1558"/>
              </w:tabs>
            </w:pPr>
            <w:r w:rsidRPr="00F17FF3">
              <w:rPr>
                <w:noProof/>
              </w:rPr>
              <w:drawing>
                <wp:inline distT="0" distB="0" distL="0" distR="0" wp14:anchorId="379710E9" wp14:editId="0E3D9D02">
                  <wp:extent cx="3065488" cy="2464412"/>
                  <wp:effectExtent l="0" t="0" r="0" b="0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84613" cy="247978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17FF3" w14:paraId="76B229DC" w14:textId="77777777" w:rsidTr="00D13370">
        <w:trPr>
          <w:trHeight w:val="2164"/>
        </w:trPr>
        <w:tc>
          <w:tcPr>
            <w:tcW w:w="5178" w:type="dxa"/>
          </w:tcPr>
          <w:p w14:paraId="61548F1A" w14:textId="10B5391F" w:rsidR="00A3683E" w:rsidRPr="00515717" w:rsidRDefault="00F17FF3" w:rsidP="007A491F">
            <w:pPr>
              <w:tabs>
                <w:tab w:val="left" w:pos="2071"/>
              </w:tabs>
            </w:pPr>
            <w:r w:rsidRPr="00F17FF3">
              <w:rPr>
                <w:noProof/>
              </w:rPr>
              <w:lastRenderedPageBreak/>
              <w:drawing>
                <wp:inline distT="0" distB="0" distL="0" distR="0" wp14:anchorId="135D1B9A" wp14:editId="72B1E548">
                  <wp:extent cx="3150583" cy="2580005"/>
                  <wp:effectExtent l="0" t="0" r="0" b="0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71075" cy="259678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25" w:type="dxa"/>
          </w:tcPr>
          <w:p w14:paraId="0402B3A3" w14:textId="3A17900B" w:rsidR="00A3683E" w:rsidRPr="004A2968" w:rsidRDefault="00F17FF3" w:rsidP="007A491F">
            <w:pPr>
              <w:tabs>
                <w:tab w:val="left" w:pos="2071"/>
              </w:tabs>
            </w:pPr>
            <w:r w:rsidRPr="00F17FF3">
              <w:rPr>
                <w:noProof/>
              </w:rPr>
              <w:drawing>
                <wp:inline distT="0" distB="0" distL="0" distR="0" wp14:anchorId="34FDBE3A" wp14:editId="522F1B38">
                  <wp:extent cx="3117374" cy="2518348"/>
                  <wp:effectExtent l="0" t="0" r="0" b="0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38637" cy="261630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1E022B39" w14:textId="77777777" w:rsidR="00734206" w:rsidRDefault="00734206" w:rsidP="008E7986"/>
    <w:p w14:paraId="7AE92836" w14:textId="77777777" w:rsidR="0053790B" w:rsidRDefault="0053790B" w:rsidP="008E7986"/>
    <w:p w14:paraId="34C99636" w14:textId="553B2D88" w:rsidR="008E7986" w:rsidRDefault="00A84761" w:rsidP="008E7986">
      <w:pPr>
        <w:pStyle w:val="Heading1"/>
      </w:pPr>
      <w:r>
        <w:t>4</w:t>
      </w:r>
      <w:r w:rsidR="008E7986">
        <w:tab/>
        <w:t>Conclusions</w:t>
      </w:r>
    </w:p>
    <w:p w14:paraId="3A8F2B92" w14:textId="64BFB084" w:rsidR="00734206" w:rsidRPr="00734206" w:rsidRDefault="00734206" w:rsidP="002E07CC">
      <w:r>
        <w:t>In this contribution we presented simulations results for</w:t>
      </w:r>
      <w:r w:rsidR="000352D9">
        <w:t xml:space="preserve"> NS_100 using</w:t>
      </w:r>
      <w:r>
        <w:t xml:space="preserve"> band n1</w:t>
      </w:r>
      <w:r w:rsidR="000352D9">
        <w:t xml:space="preserve"> PC2 amplifier model.</w:t>
      </w:r>
      <w:r>
        <w:t xml:space="preserve"> Based on the results </w:t>
      </w:r>
      <w:r w:rsidR="000352D9">
        <w:t>we propose the following:</w:t>
      </w:r>
    </w:p>
    <w:p w14:paraId="0F51ADC4" w14:textId="337346E3" w:rsidR="000352D9" w:rsidRDefault="000352D9" w:rsidP="000352D9">
      <w:r w:rsidRPr="00580C3D">
        <w:rPr>
          <w:b/>
          <w:bCs/>
        </w:rPr>
        <w:t>Proposal:</w:t>
      </w:r>
      <w:r w:rsidRPr="00580C3D">
        <w:t xml:space="preserve"> </w:t>
      </w:r>
      <w:r w:rsidR="00D9542C">
        <w:t>For NS_100 re-</w:t>
      </w:r>
      <w:r>
        <w:t>use PC3 A-MPR values for PC2</w:t>
      </w:r>
      <w:r w:rsidR="00D9542C">
        <w:t>.</w:t>
      </w:r>
    </w:p>
    <w:p w14:paraId="412BB23B" w14:textId="68072A1E" w:rsidR="00B312F2" w:rsidRDefault="00B312F2" w:rsidP="00B312F2"/>
    <w:p w14:paraId="769CC3B8" w14:textId="77777777" w:rsidR="0062595A" w:rsidRPr="00054E52" w:rsidRDefault="0062595A" w:rsidP="00E72324"/>
    <w:p w14:paraId="05CC6F0A" w14:textId="0ECC8E94" w:rsidR="005E69AE" w:rsidRDefault="0062595A" w:rsidP="0062595A">
      <w:pPr>
        <w:spacing w:after="0"/>
      </w:pPr>
      <w:r>
        <w:br w:type="page"/>
      </w:r>
    </w:p>
    <w:p w14:paraId="5D2DDC34" w14:textId="77777777" w:rsidR="005E69AE" w:rsidRDefault="005E69AE" w:rsidP="005E69AE">
      <w:pPr>
        <w:pStyle w:val="Heading1"/>
      </w:pPr>
      <w:r>
        <w:lastRenderedPageBreak/>
        <w:t>4</w:t>
      </w:r>
      <w:r>
        <w:tab/>
        <w:t>References</w:t>
      </w:r>
    </w:p>
    <w:bookmarkEnd w:id="0"/>
    <w:p w14:paraId="05EA0250" w14:textId="77777777" w:rsidR="00B03D80" w:rsidRPr="006F7CE5" w:rsidRDefault="00B03D80" w:rsidP="00B03D80">
      <w:pPr>
        <w:numPr>
          <w:ilvl w:val="0"/>
          <w:numId w:val="11"/>
        </w:numPr>
        <w:rPr>
          <w:b/>
          <w:lang w:val="en-US"/>
        </w:rPr>
      </w:pPr>
      <w:r w:rsidRPr="00E7095F">
        <w:t>R4-2119946</w:t>
      </w:r>
      <w:r w:rsidRPr="007F3A2A">
        <w:rPr>
          <w:lang w:val="en-US"/>
        </w:rPr>
        <w:t>, “</w:t>
      </w:r>
      <w:r w:rsidRPr="00E7095F">
        <w:rPr>
          <w:rFonts w:hint="eastAsia"/>
          <w:lang w:val="en-US"/>
        </w:rPr>
        <w:t xml:space="preserve">WF on NR FDD PC2 </w:t>
      </w:r>
      <w:proofErr w:type="gramStart"/>
      <w:r w:rsidRPr="00E7095F">
        <w:rPr>
          <w:rFonts w:hint="eastAsia"/>
          <w:lang w:val="en-US"/>
        </w:rPr>
        <w:t>HPUE</w:t>
      </w:r>
      <w:r w:rsidRPr="007F3A2A">
        <w:rPr>
          <w:lang w:val="en-US"/>
        </w:rPr>
        <w:t>“</w:t>
      </w:r>
      <w:proofErr w:type="gramEnd"/>
      <w:r w:rsidRPr="007F3A2A">
        <w:rPr>
          <w:lang w:val="en-US"/>
        </w:rPr>
        <w:t xml:space="preserve">, </w:t>
      </w:r>
      <w:r w:rsidRPr="00E7095F">
        <w:rPr>
          <w:rFonts w:hint="eastAsia"/>
          <w:lang w:val="en-US"/>
        </w:rPr>
        <w:t>China Unicom</w:t>
      </w:r>
      <w:r>
        <w:rPr>
          <w:lang w:val="en-US"/>
        </w:rPr>
        <w:t xml:space="preserve">, </w:t>
      </w:r>
      <w:r w:rsidRPr="00E7095F">
        <w:rPr>
          <w:lang w:val="en-US"/>
        </w:rPr>
        <w:t>3GPP TSG-RAN WG4 Meeting #101-e</w:t>
      </w:r>
    </w:p>
    <w:p w14:paraId="46030AF9" w14:textId="77777777" w:rsidR="006F7CE5" w:rsidRPr="007F3A2A" w:rsidRDefault="006F7CE5" w:rsidP="006F7CE5">
      <w:pPr>
        <w:rPr>
          <w:b/>
          <w:lang w:val="en-US"/>
        </w:rPr>
      </w:pPr>
    </w:p>
    <w:p w14:paraId="21F9D74F" w14:textId="77777777" w:rsidR="005E69AE" w:rsidRPr="007F3A2A" w:rsidRDefault="005E69AE" w:rsidP="005E69AE">
      <w:pPr>
        <w:rPr>
          <w:lang w:val="en-US"/>
        </w:rPr>
      </w:pPr>
    </w:p>
    <w:sectPr w:rsidR="005E69AE" w:rsidRPr="007F3A2A" w:rsidSect="008A093A">
      <w:headerReference w:type="default" r:id="rId15"/>
      <w:footerReference w:type="default" r:id="rId16"/>
      <w:footerReference w:type="first" r:id="rId1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titlePg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97F144" w14:textId="77777777" w:rsidR="004F0868" w:rsidRDefault="004F0868">
      <w:r>
        <w:separator/>
      </w:r>
    </w:p>
  </w:endnote>
  <w:endnote w:type="continuationSeparator" w:id="0">
    <w:p w14:paraId="6C5C100E" w14:textId="77777777" w:rsidR="004F0868" w:rsidRDefault="004F08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077316" w14:textId="227602B4" w:rsidR="00E72324" w:rsidRDefault="00E72324">
    <w:pPr>
      <w:pStyle w:val="Footer"/>
    </w:pPr>
    <w:r>
      <w:t>Apple Inc.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C448A6" w14:textId="15F358C9" w:rsidR="00114E2C" w:rsidRDefault="00114E2C" w:rsidP="00114E2C">
    <w:pPr>
      <w:pStyle w:val="Footer"/>
    </w:pPr>
    <w:r>
      <w:t>Apple Inc.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3D3C33" w14:textId="77777777" w:rsidR="004F0868" w:rsidRDefault="004F0868">
      <w:r>
        <w:separator/>
      </w:r>
    </w:p>
  </w:footnote>
  <w:footnote w:type="continuationSeparator" w:id="0">
    <w:p w14:paraId="55BAA8A8" w14:textId="77777777" w:rsidR="004F0868" w:rsidRDefault="004F08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2833BB" w14:textId="77777777" w:rsidR="00E72324" w:rsidRDefault="00E72324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2FBC6A2" w14:textId="77777777" w:rsidR="00E72324" w:rsidRDefault="00E7232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38069BD"/>
    <w:multiLevelType w:val="hybridMultilevel"/>
    <w:tmpl w:val="80908D3C"/>
    <w:lvl w:ilvl="0" w:tplc="5E22C74A">
      <w:start w:val="1"/>
      <w:numFmt w:val="decimal"/>
      <w:pStyle w:val="EX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AD2C4F"/>
    <w:multiLevelType w:val="hybridMultilevel"/>
    <w:tmpl w:val="FB2A44B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A13F4A"/>
    <w:multiLevelType w:val="hybridMultilevel"/>
    <w:tmpl w:val="0D340948"/>
    <w:lvl w:ilvl="0" w:tplc="5F5E32B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3B50217B"/>
    <w:multiLevelType w:val="multilevel"/>
    <w:tmpl w:val="9D88D010"/>
    <w:lvl w:ilvl="0">
      <w:start w:val="1"/>
      <w:numFmt w:val="decimal"/>
      <w:lvlText w:val="[%1]"/>
      <w:lvlJc w:val="left"/>
      <w:pPr>
        <w:ind w:left="100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D44610E"/>
    <w:multiLevelType w:val="hybridMultilevel"/>
    <w:tmpl w:val="171E2AAC"/>
    <w:lvl w:ilvl="0" w:tplc="0C5A5C4A">
      <w:start w:val="37"/>
      <w:numFmt w:val="bullet"/>
      <w:lvlText w:val=""/>
      <w:lvlJc w:val="left"/>
      <w:pPr>
        <w:ind w:left="420" w:hanging="360"/>
      </w:pPr>
      <w:rPr>
        <w:rFonts w:ascii="Wingdings" w:eastAsia="Times New Roman" w:hAnsi="Wingdings" w:cs="Arial" w:hint="default"/>
      </w:rPr>
    </w:lvl>
    <w:lvl w:ilvl="1" w:tplc="08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cs="Wingdings" w:hint="default"/>
      </w:rPr>
    </w:lvl>
    <w:lvl w:ilvl="3" w:tplc="08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cs="Symbol" w:hint="default"/>
      </w:rPr>
    </w:lvl>
    <w:lvl w:ilvl="4" w:tplc="08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cs="Wingdings" w:hint="default"/>
      </w:rPr>
    </w:lvl>
    <w:lvl w:ilvl="6" w:tplc="08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cs="Symbol" w:hint="default"/>
      </w:rPr>
    </w:lvl>
    <w:lvl w:ilvl="7" w:tplc="08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64391FBA"/>
    <w:multiLevelType w:val="hybridMultilevel"/>
    <w:tmpl w:val="427AAD10"/>
    <w:lvl w:ilvl="0" w:tplc="DB0849B4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D1D3942"/>
    <w:multiLevelType w:val="hybridMultilevel"/>
    <w:tmpl w:val="5A34E458"/>
    <w:lvl w:ilvl="0" w:tplc="EF1C88B8">
      <w:start w:val="1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9"/>
  </w:num>
  <w:num w:numId="5">
    <w:abstractNumId w:val="2"/>
  </w:num>
  <w:num w:numId="6">
    <w:abstractNumId w:val="2"/>
  </w:num>
  <w:num w:numId="7">
    <w:abstractNumId w:val="6"/>
  </w:num>
  <w:num w:numId="8">
    <w:abstractNumId w:val="4"/>
  </w:num>
  <w:num w:numId="9">
    <w:abstractNumId w:val="3"/>
  </w:num>
  <w:num w:numId="10">
    <w:abstractNumId w:val="5"/>
  </w:num>
  <w:num w:numId="11">
    <w:abstractNumId w:val="8"/>
  </w:num>
  <w:num w:numId="12">
    <w:abstractNumId w:val="10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79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187A"/>
    <w:rsid w:val="00014EB2"/>
    <w:rsid w:val="00032EDA"/>
    <w:rsid w:val="00033397"/>
    <w:rsid w:val="0003447A"/>
    <w:rsid w:val="000352D9"/>
    <w:rsid w:val="00035BDF"/>
    <w:rsid w:val="0003665A"/>
    <w:rsid w:val="00036F6A"/>
    <w:rsid w:val="00037CC5"/>
    <w:rsid w:val="00040095"/>
    <w:rsid w:val="0004646E"/>
    <w:rsid w:val="00051834"/>
    <w:rsid w:val="00052794"/>
    <w:rsid w:val="00054A22"/>
    <w:rsid w:val="00054E52"/>
    <w:rsid w:val="00061661"/>
    <w:rsid w:val="00062023"/>
    <w:rsid w:val="000655A6"/>
    <w:rsid w:val="00072004"/>
    <w:rsid w:val="00076E7B"/>
    <w:rsid w:val="00080512"/>
    <w:rsid w:val="00081A6D"/>
    <w:rsid w:val="00086A4C"/>
    <w:rsid w:val="000872A6"/>
    <w:rsid w:val="00096C65"/>
    <w:rsid w:val="000A365D"/>
    <w:rsid w:val="000A530C"/>
    <w:rsid w:val="000A68F3"/>
    <w:rsid w:val="000B236E"/>
    <w:rsid w:val="000C47C3"/>
    <w:rsid w:val="000D58AB"/>
    <w:rsid w:val="000D658E"/>
    <w:rsid w:val="000F7834"/>
    <w:rsid w:val="001014EA"/>
    <w:rsid w:val="001032BC"/>
    <w:rsid w:val="00104BC6"/>
    <w:rsid w:val="00104BFD"/>
    <w:rsid w:val="001064E7"/>
    <w:rsid w:val="00107FB2"/>
    <w:rsid w:val="00114E2C"/>
    <w:rsid w:val="0012407D"/>
    <w:rsid w:val="00126CA6"/>
    <w:rsid w:val="00133525"/>
    <w:rsid w:val="00141DDF"/>
    <w:rsid w:val="0014224C"/>
    <w:rsid w:val="0015753C"/>
    <w:rsid w:val="00161A9C"/>
    <w:rsid w:val="00164651"/>
    <w:rsid w:val="0016587C"/>
    <w:rsid w:val="0017043D"/>
    <w:rsid w:val="00173B76"/>
    <w:rsid w:val="00176C55"/>
    <w:rsid w:val="00177BF7"/>
    <w:rsid w:val="00190B1E"/>
    <w:rsid w:val="001940D3"/>
    <w:rsid w:val="001A39E7"/>
    <w:rsid w:val="001A4C42"/>
    <w:rsid w:val="001A4E68"/>
    <w:rsid w:val="001A6573"/>
    <w:rsid w:val="001B67CA"/>
    <w:rsid w:val="001C21C3"/>
    <w:rsid w:val="001C2FEA"/>
    <w:rsid w:val="001D02C2"/>
    <w:rsid w:val="001D03D7"/>
    <w:rsid w:val="001D7DBE"/>
    <w:rsid w:val="001F0C1D"/>
    <w:rsid w:val="001F1132"/>
    <w:rsid w:val="001F168B"/>
    <w:rsid w:val="001F6D59"/>
    <w:rsid w:val="001F7F82"/>
    <w:rsid w:val="00200328"/>
    <w:rsid w:val="00203852"/>
    <w:rsid w:val="00203F71"/>
    <w:rsid w:val="002124DC"/>
    <w:rsid w:val="0021742C"/>
    <w:rsid w:val="002347A2"/>
    <w:rsid w:val="00247926"/>
    <w:rsid w:val="00251005"/>
    <w:rsid w:val="00261AE0"/>
    <w:rsid w:val="0026644B"/>
    <w:rsid w:val="002675F0"/>
    <w:rsid w:val="00276EE4"/>
    <w:rsid w:val="00281AE2"/>
    <w:rsid w:val="00296285"/>
    <w:rsid w:val="002A769C"/>
    <w:rsid w:val="002A79F8"/>
    <w:rsid w:val="002B1D7E"/>
    <w:rsid w:val="002B6339"/>
    <w:rsid w:val="002B6DF9"/>
    <w:rsid w:val="002C6B80"/>
    <w:rsid w:val="002C73CC"/>
    <w:rsid w:val="002C7B3F"/>
    <w:rsid w:val="002D2E22"/>
    <w:rsid w:val="002D3BC5"/>
    <w:rsid w:val="002E00EE"/>
    <w:rsid w:val="002E07CC"/>
    <w:rsid w:val="002E4080"/>
    <w:rsid w:val="002F18AA"/>
    <w:rsid w:val="002F3FB7"/>
    <w:rsid w:val="002F6F2B"/>
    <w:rsid w:val="002F7647"/>
    <w:rsid w:val="00302805"/>
    <w:rsid w:val="0030287E"/>
    <w:rsid w:val="00305920"/>
    <w:rsid w:val="003172DC"/>
    <w:rsid w:val="00323B17"/>
    <w:rsid w:val="00325E9B"/>
    <w:rsid w:val="00335059"/>
    <w:rsid w:val="00335709"/>
    <w:rsid w:val="003378AE"/>
    <w:rsid w:val="00340356"/>
    <w:rsid w:val="0034052F"/>
    <w:rsid w:val="0035462D"/>
    <w:rsid w:val="00360AA9"/>
    <w:rsid w:val="00361696"/>
    <w:rsid w:val="00363545"/>
    <w:rsid w:val="00366EFA"/>
    <w:rsid w:val="003678A3"/>
    <w:rsid w:val="0037554F"/>
    <w:rsid w:val="003765B8"/>
    <w:rsid w:val="00383106"/>
    <w:rsid w:val="00387858"/>
    <w:rsid w:val="00393EA5"/>
    <w:rsid w:val="003A0483"/>
    <w:rsid w:val="003B076D"/>
    <w:rsid w:val="003B3719"/>
    <w:rsid w:val="003B4A2F"/>
    <w:rsid w:val="003C00A0"/>
    <w:rsid w:val="003C3971"/>
    <w:rsid w:val="003C458E"/>
    <w:rsid w:val="003D487F"/>
    <w:rsid w:val="003D649C"/>
    <w:rsid w:val="003D7EFE"/>
    <w:rsid w:val="003E0648"/>
    <w:rsid w:val="003E1C53"/>
    <w:rsid w:val="003E390C"/>
    <w:rsid w:val="003E7753"/>
    <w:rsid w:val="00402C8A"/>
    <w:rsid w:val="004050EA"/>
    <w:rsid w:val="00407C75"/>
    <w:rsid w:val="00410C74"/>
    <w:rsid w:val="004116EB"/>
    <w:rsid w:val="00413F38"/>
    <w:rsid w:val="00414FEE"/>
    <w:rsid w:val="00423334"/>
    <w:rsid w:val="00424339"/>
    <w:rsid w:val="00434540"/>
    <w:rsid w:val="004345EC"/>
    <w:rsid w:val="0043541E"/>
    <w:rsid w:val="00443B1F"/>
    <w:rsid w:val="004509C1"/>
    <w:rsid w:val="00450B2E"/>
    <w:rsid w:val="00451F1B"/>
    <w:rsid w:val="00460045"/>
    <w:rsid w:val="004634D0"/>
    <w:rsid w:val="004640F5"/>
    <w:rsid w:val="0047076F"/>
    <w:rsid w:val="00471049"/>
    <w:rsid w:val="00471735"/>
    <w:rsid w:val="004826A9"/>
    <w:rsid w:val="004837BD"/>
    <w:rsid w:val="00484657"/>
    <w:rsid w:val="00496011"/>
    <w:rsid w:val="00496ACE"/>
    <w:rsid w:val="004A0895"/>
    <w:rsid w:val="004A22C7"/>
    <w:rsid w:val="004A2968"/>
    <w:rsid w:val="004B6798"/>
    <w:rsid w:val="004C1601"/>
    <w:rsid w:val="004C3099"/>
    <w:rsid w:val="004C4EA0"/>
    <w:rsid w:val="004C7B37"/>
    <w:rsid w:val="004D3578"/>
    <w:rsid w:val="004D4338"/>
    <w:rsid w:val="004E03F1"/>
    <w:rsid w:val="004E17C7"/>
    <w:rsid w:val="004E213A"/>
    <w:rsid w:val="004E2D77"/>
    <w:rsid w:val="004E4647"/>
    <w:rsid w:val="004E54EF"/>
    <w:rsid w:val="004E7FD6"/>
    <w:rsid w:val="004F0868"/>
    <w:rsid w:val="004F0988"/>
    <w:rsid w:val="004F29F1"/>
    <w:rsid w:val="004F3340"/>
    <w:rsid w:val="004F3E3D"/>
    <w:rsid w:val="00515717"/>
    <w:rsid w:val="0053388B"/>
    <w:rsid w:val="005345D1"/>
    <w:rsid w:val="00535773"/>
    <w:rsid w:val="0053790B"/>
    <w:rsid w:val="00537BFA"/>
    <w:rsid w:val="00543E6C"/>
    <w:rsid w:val="00554FE1"/>
    <w:rsid w:val="00555723"/>
    <w:rsid w:val="00560943"/>
    <w:rsid w:val="00565087"/>
    <w:rsid w:val="00570ED1"/>
    <w:rsid w:val="0057261C"/>
    <w:rsid w:val="00572E14"/>
    <w:rsid w:val="005743C8"/>
    <w:rsid w:val="00580C3D"/>
    <w:rsid w:val="005837C8"/>
    <w:rsid w:val="005861FD"/>
    <w:rsid w:val="005973BE"/>
    <w:rsid w:val="005A4164"/>
    <w:rsid w:val="005A5986"/>
    <w:rsid w:val="005A5D1C"/>
    <w:rsid w:val="005A7F03"/>
    <w:rsid w:val="005B04A2"/>
    <w:rsid w:val="005B7111"/>
    <w:rsid w:val="005C24B2"/>
    <w:rsid w:val="005C5712"/>
    <w:rsid w:val="005C5EAF"/>
    <w:rsid w:val="005D0294"/>
    <w:rsid w:val="005D2E01"/>
    <w:rsid w:val="005D5AE3"/>
    <w:rsid w:val="005D6E3E"/>
    <w:rsid w:val="005D7526"/>
    <w:rsid w:val="005E0188"/>
    <w:rsid w:val="005E1B49"/>
    <w:rsid w:val="005E69AE"/>
    <w:rsid w:val="005F6F36"/>
    <w:rsid w:val="00602AEA"/>
    <w:rsid w:val="00607E3C"/>
    <w:rsid w:val="00610107"/>
    <w:rsid w:val="0061146F"/>
    <w:rsid w:val="00611484"/>
    <w:rsid w:val="00614FDF"/>
    <w:rsid w:val="006212AD"/>
    <w:rsid w:val="006246A7"/>
    <w:rsid w:val="0062595A"/>
    <w:rsid w:val="0063543D"/>
    <w:rsid w:val="006432CB"/>
    <w:rsid w:val="00645891"/>
    <w:rsid w:val="00647114"/>
    <w:rsid w:val="0065271E"/>
    <w:rsid w:val="0065577E"/>
    <w:rsid w:val="0066115B"/>
    <w:rsid w:val="00661381"/>
    <w:rsid w:val="006621C7"/>
    <w:rsid w:val="00663155"/>
    <w:rsid w:val="006670A9"/>
    <w:rsid w:val="00677B76"/>
    <w:rsid w:val="00680420"/>
    <w:rsid w:val="00681446"/>
    <w:rsid w:val="006974B3"/>
    <w:rsid w:val="006A2D0C"/>
    <w:rsid w:val="006A323F"/>
    <w:rsid w:val="006B30D0"/>
    <w:rsid w:val="006B518D"/>
    <w:rsid w:val="006C29A3"/>
    <w:rsid w:val="006C3B46"/>
    <w:rsid w:val="006C3D95"/>
    <w:rsid w:val="006C7B00"/>
    <w:rsid w:val="006D0467"/>
    <w:rsid w:val="006D296B"/>
    <w:rsid w:val="006D77D7"/>
    <w:rsid w:val="006E0886"/>
    <w:rsid w:val="006E1889"/>
    <w:rsid w:val="006E5C86"/>
    <w:rsid w:val="006F1FC9"/>
    <w:rsid w:val="006F7CE5"/>
    <w:rsid w:val="00707B8B"/>
    <w:rsid w:val="0071147F"/>
    <w:rsid w:val="00713C44"/>
    <w:rsid w:val="0071576F"/>
    <w:rsid w:val="00715888"/>
    <w:rsid w:val="00723101"/>
    <w:rsid w:val="007237B7"/>
    <w:rsid w:val="00724089"/>
    <w:rsid w:val="00730E94"/>
    <w:rsid w:val="00730ED4"/>
    <w:rsid w:val="00734206"/>
    <w:rsid w:val="00734A5B"/>
    <w:rsid w:val="0074026F"/>
    <w:rsid w:val="007429F6"/>
    <w:rsid w:val="0074463D"/>
    <w:rsid w:val="00744E76"/>
    <w:rsid w:val="0074525F"/>
    <w:rsid w:val="00752198"/>
    <w:rsid w:val="00753881"/>
    <w:rsid w:val="00755E78"/>
    <w:rsid w:val="00756C8C"/>
    <w:rsid w:val="00761D68"/>
    <w:rsid w:val="007637C4"/>
    <w:rsid w:val="007660BB"/>
    <w:rsid w:val="00771457"/>
    <w:rsid w:val="007745CB"/>
    <w:rsid w:val="00774DA4"/>
    <w:rsid w:val="00781F0F"/>
    <w:rsid w:val="00792C7A"/>
    <w:rsid w:val="0079785A"/>
    <w:rsid w:val="007A491F"/>
    <w:rsid w:val="007B600E"/>
    <w:rsid w:val="007C5B26"/>
    <w:rsid w:val="007C7952"/>
    <w:rsid w:val="007D2E3A"/>
    <w:rsid w:val="007D34C1"/>
    <w:rsid w:val="007F0F4A"/>
    <w:rsid w:val="007F3A2A"/>
    <w:rsid w:val="007F5768"/>
    <w:rsid w:val="008028A4"/>
    <w:rsid w:val="00812481"/>
    <w:rsid w:val="00820B25"/>
    <w:rsid w:val="00826732"/>
    <w:rsid w:val="00826D83"/>
    <w:rsid w:val="00830726"/>
    <w:rsid w:val="00830747"/>
    <w:rsid w:val="0083542B"/>
    <w:rsid w:val="00837FDF"/>
    <w:rsid w:val="00864223"/>
    <w:rsid w:val="008756AF"/>
    <w:rsid w:val="008768CA"/>
    <w:rsid w:val="008974F7"/>
    <w:rsid w:val="008A093A"/>
    <w:rsid w:val="008A4747"/>
    <w:rsid w:val="008C06C2"/>
    <w:rsid w:val="008C2A97"/>
    <w:rsid w:val="008C384C"/>
    <w:rsid w:val="008C45AE"/>
    <w:rsid w:val="008C5BA5"/>
    <w:rsid w:val="008D6297"/>
    <w:rsid w:val="008D6D00"/>
    <w:rsid w:val="008E20B3"/>
    <w:rsid w:val="008E7986"/>
    <w:rsid w:val="008F2044"/>
    <w:rsid w:val="008F65D3"/>
    <w:rsid w:val="00900A09"/>
    <w:rsid w:val="0090271F"/>
    <w:rsid w:val="00902E23"/>
    <w:rsid w:val="00903EF6"/>
    <w:rsid w:val="009114D7"/>
    <w:rsid w:val="0091348E"/>
    <w:rsid w:val="00914554"/>
    <w:rsid w:val="00917CCB"/>
    <w:rsid w:val="00920AF7"/>
    <w:rsid w:val="00922D89"/>
    <w:rsid w:val="00924528"/>
    <w:rsid w:val="009266A0"/>
    <w:rsid w:val="009338EA"/>
    <w:rsid w:val="00934D0D"/>
    <w:rsid w:val="00936F86"/>
    <w:rsid w:val="00940286"/>
    <w:rsid w:val="00940D43"/>
    <w:rsid w:val="00942EC2"/>
    <w:rsid w:val="00945B01"/>
    <w:rsid w:val="00947BE2"/>
    <w:rsid w:val="009516F6"/>
    <w:rsid w:val="00957DE8"/>
    <w:rsid w:val="009633B2"/>
    <w:rsid w:val="0096388D"/>
    <w:rsid w:val="00963E81"/>
    <w:rsid w:val="009860B5"/>
    <w:rsid w:val="009903DE"/>
    <w:rsid w:val="0099327F"/>
    <w:rsid w:val="00993BA7"/>
    <w:rsid w:val="00994F73"/>
    <w:rsid w:val="009969BE"/>
    <w:rsid w:val="009A3B6B"/>
    <w:rsid w:val="009A483E"/>
    <w:rsid w:val="009B3C6C"/>
    <w:rsid w:val="009B56FF"/>
    <w:rsid w:val="009C067E"/>
    <w:rsid w:val="009C2C1B"/>
    <w:rsid w:val="009C2F05"/>
    <w:rsid w:val="009C34D5"/>
    <w:rsid w:val="009D0D8F"/>
    <w:rsid w:val="009D246A"/>
    <w:rsid w:val="009E0C85"/>
    <w:rsid w:val="009E6F2A"/>
    <w:rsid w:val="009E7750"/>
    <w:rsid w:val="009F1A90"/>
    <w:rsid w:val="009F37B7"/>
    <w:rsid w:val="009F5E43"/>
    <w:rsid w:val="00A05301"/>
    <w:rsid w:val="00A10F02"/>
    <w:rsid w:val="00A15BD4"/>
    <w:rsid w:val="00A164B4"/>
    <w:rsid w:val="00A200FA"/>
    <w:rsid w:val="00A2341D"/>
    <w:rsid w:val="00A2361D"/>
    <w:rsid w:val="00A25449"/>
    <w:rsid w:val="00A26956"/>
    <w:rsid w:val="00A3015F"/>
    <w:rsid w:val="00A309A6"/>
    <w:rsid w:val="00A3683E"/>
    <w:rsid w:val="00A53724"/>
    <w:rsid w:val="00A60200"/>
    <w:rsid w:val="00A65D22"/>
    <w:rsid w:val="00A70B96"/>
    <w:rsid w:val="00A73129"/>
    <w:rsid w:val="00A773A1"/>
    <w:rsid w:val="00A815F8"/>
    <w:rsid w:val="00A82346"/>
    <w:rsid w:val="00A84761"/>
    <w:rsid w:val="00A90AB9"/>
    <w:rsid w:val="00A91526"/>
    <w:rsid w:val="00A92BA1"/>
    <w:rsid w:val="00A92DDA"/>
    <w:rsid w:val="00A939FC"/>
    <w:rsid w:val="00AA1E5C"/>
    <w:rsid w:val="00AA23B3"/>
    <w:rsid w:val="00AB0E32"/>
    <w:rsid w:val="00AB2D85"/>
    <w:rsid w:val="00AB6DF1"/>
    <w:rsid w:val="00AC6BC6"/>
    <w:rsid w:val="00AD2215"/>
    <w:rsid w:val="00AD4E3B"/>
    <w:rsid w:val="00AE0160"/>
    <w:rsid w:val="00AE3797"/>
    <w:rsid w:val="00AF0560"/>
    <w:rsid w:val="00AF142E"/>
    <w:rsid w:val="00AF4E68"/>
    <w:rsid w:val="00B01D94"/>
    <w:rsid w:val="00B02C90"/>
    <w:rsid w:val="00B036C2"/>
    <w:rsid w:val="00B03D80"/>
    <w:rsid w:val="00B04944"/>
    <w:rsid w:val="00B055D4"/>
    <w:rsid w:val="00B15449"/>
    <w:rsid w:val="00B15899"/>
    <w:rsid w:val="00B21F86"/>
    <w:rsid w:val="00B2388D"/>
    <w:rsid w:val="00B23FC5"/>
    <w:rsid w:val="00B269B1"/>
    <w:rsid w:val="00B312F2"/>
    <w:rsid w:val="00B31AF8"/>
    <w:rsid w:val="00B3313E"/>
    <w:rsid w:val="00B35701"/>
    <w:rsid w:val="00B40473"/>
    <w:rsid w:val="00B40A30"/>
    <w:rsid w:val="00B42610"/>
    <w:rsid w:val="00B4623E"/>
    <w:rsid w:val="00B46FE3"/>
    <w:rsid w:val="00B5091E"/>
    <w:rsid w:val="00B55A2A"/>
    <w:rsid w:val="00B5799A"/>
    <w:rsid w:val="00B60143"/>
    <w:rsid w:val="00B62D92"/>
    <w:rsid w:val="00B64332"/>
    <w:rsid w:val="00B66202"/>
    <w:rsid w:val="00B74C05"/>
    <w:rsid w:val="00B9159B"/>
    <w:rsid w:val="00B92E6B"/>
    <w:rsid w:val="00B93086"/>
    <w:rsid w:val="00B94827"/>
    <w:rsid w:val="00B97442"/>
    <w:rsid w:val="00BA19ED"/>
    <w:rsid w:val="00BA300B"/>
    <w:rsid w:val="00BA4B8D"/>
    <w:rsid w:val="00BB3B7A"/>
    <w:rsid w:val="00BB4783"/>
    <w:rsid w:val="00BC0F7D"/>
    <w:rsid w:val="00BC1C56"/>
    <w:rsid w:val="00BC371B"/>
    <w:rsid w:val="00BC4B89"/>
    <w:rsid w:val="00BC567A"/>
    <w:rsid w:val="00BD0B2C"/>
    <w:rsid w:val="00BD1921"/>
    <w:rsid w:val="00BD7AC8"/>
    <w:rsid w:val="00BE3255"/>
    <w:rsid w:val="00BE6B90"/>
    <w:rsid w:val="00BE7BD3"/>
    <w:rsid w:val="00BF128E"/>
    <w:rsid w:val="00BF16AD"/>
    <w:rsid w:val="00BF44CD"/>
    <w:rsid w:val="00BF4B52"/>
    <w:rsid w:val="00C07DD1"/>
    <w:rsid w:val="00C1496A"/>
    <w:rsid w:val="00C15F1C"/>
    <w:rsid w:val="00C33079"/>
    <w:rsid w:val="00C45231"/>
    <w:rsid w:val="00C4537F"/>
    <w:rsid w:val="00C45F09"/>
    <w:rsid w:val="00C547B0"/>
    <w:rsid w:val="00C57451"/>
    <w:rsid w:val="00C61D1C"/>
    <w:rsid w:val="00C67FA4"/>
    <w:rsid w:val="00C72833"/>
    <w:rsid w:val="00C72CC0"/>
    <w:rsid w:val="00C80F1D"/>
    <w:rsid w:val="00C81A25"/>
    <w:rsid w:val="00C857B6"/>
    <w:rsid w:val="00C93F40"/>
    <w:rsid w:val="00C9406B"/>
    <w:rsid w:val="00CA3D0C"/>
    <w:rsid w:val="00CA5838"/>
    <w:rsid w:val="00CB1C9F"/>
    <w:rsid w:val="00CB285D"/>
    <w:rsid w:val="00CB3795"/>
    <w:rsid w:val="00CB3AB8"/>
    <w:rsid w:val="00CD07C6"/>
    <w:rsid w:val="00CD647F"/>
    <w:rsid w:val="00CD7151"/>
    <w:rsid w:val="00CD78CC"/>
    <w:rsid w:val="00CE507E"/>
    <w:rsid w:val="00CF20E3"/>
    <w:rsid w:val="00CF244A"/>
    <w:rsid w:val="00CF2F3C"/>
    <w:rsid w:val="00D04091"/>
    <w:rsid w:val="00D10D66"/>
    <w:rsid w:val="00D131EC"/>
    <w:rsid w:val="00D13370"/>
    <w:rsid w:val="00D15BBA"/>
    <w:rsid w:val="00D309CC"/>
    <w:rsid w:val="00D35229"/>
    <w:rsid w:val="00D40761"/>
    <w:rsid w:val="00D414E1"/>
    <w:rsid w:val="00D46060"/>
    <w:rsid w:val="00D463FE"/>
    <w:rsid w:val="00D46431"/>
    <w:rsid w:val="00D468B9"/>
    <w:rsid w:val="00D46EDF"/>
    <w:rsid w:val="00D56A52"/>
    <w:rsid w:val="00D57972"/>
    <w:rsid w:val="00D65F45"/>
    <w:rsid w:val="00D675A9"/>
    <w:rsid w:val="00D71F9B"/>
    <w:rsid w:val="00D738D6"/>
    <w:rsid w:val="00D755EB"/>
    <w:rsid w:val="00D77160"/>
    <w:rsid w:val="00D813B1"/>
    <w:rsid w:val="00D81631"/>
    <w:rsid w:val="00D84260"/>
    <w:rsid w:val="00D87E00"/>
    <w:rsid w:val="00D907F9"/>
    <w:rsid w:val="00D9134D"/>
    <w:rsid w:val="00D93120"/>
    <w:rsid w:val="00D947CD"/>
    <w:rsid w:val="00D9542C"/>
    <w:rsid w:val="00DA116B"/>
    <w:rsid w:val="00DA76F2"/>
    <w:rsid w:val="00DA7A03"/>
    <w:rsid w:val="00DB12EC"/>
    <w:rsid w:val="00DB1818"/>
    <w:rsid w:val="00DC0E51"/>
    <w:rsid w:val="00DC309B"/>
    <w:rsid w:val="00DC4DA2"/>
    <w:rsid w:val="00DD4C17"/>
    <w:rsid w:val="00DD5B05"/>
    <w:rsid w:val="00DD5D25"/>
    <w:rsid w:val="00DF2B1F"/>
    <w:rsid w:val="00DF6189"/>
    <w:rsid w:val="00DF62CD"/>
    <w:rsid w:val="00E022DB"/>
    <w:rsid w:val="00E033B1"/>
    <w:rsid w:val="00E03895"/>
    <w:rsid w:val="00E057D0"/>
    <w:rsid w:val="00E06ECF"/>
    <w:rsid w:val="00E11770"/>
    <w:rsid w:val="00E13876"/>
    <w:rsid w:val="00E16509"/>
    <w:rsid w:val="00E168E8"/>
    <w:rsid w:val="00E2397C"/>
    <w:rsid w:val="00E341F7"/>
    <w:rsid w:val="00E34C44"/>
    <w:rsid w:val="00E4054F"/>
    <w:rsid w:val="00E44582"/>
    <w:rsid w:val="00E446E0"/>
    <w:rsid w:val="00E451CB"/>
    <w:rsid w:val="00E476AE"/>
    <w:rsid w:val="00E507ED"/>
    <w:rsid w:val="00E518AF"/>
    <w:rsid w:val="00E51F83"/>
    <w:rsid w:val="00E52814"/>
    <w:rsid w:val="00E53182"/>
    <w:rsid w:val="00E542BC"/>
    <w:rsid w:val="00E5541B"/>
    <w:rsid w:val="00E65AAE"/>
    <w:rsid w:val="00E669BB"/>
    <w:rsid w:val="00E72324"/>
    <w:rsid w:val="00E72ABE"/>
    <w:rsid w:val="00E75C1B"/>
    <w:rsid w:val="00E76BD1"/>
    <w:rsid w:val="00E77364"/>
    <w:rsid w:val="00E77645"/>
    <w:rsid w:val="00E80DE4"/>
    <w:rsid w:val="00E83A08"/>
    <w:rsid w:val="00E8624B"/>
    <w:rsid w:val="00E91C9A"/>
    <w:rsid w:val="00E92F48"/>
    <w:rsid w:val="00EA6749"/>
    <w:rsid w:val="00EB0C57"/>
    <w:rsid w:val="00EB22F4"/>
    <w:rsid w:val="00EC3517"/>
    <w:rsid w:val="00EC4A25"/>
    <w:rsid w:val="00EC6B55"/>
    <w:rsid w:val="00EC7900"/>
    <w:rsid w:val="00ED03E6"/>
    <w:rsid w:val="00ED0967"/>
    <w:rsid w:val="00ED276B"/>
    <w:rsid w:val="00EE5AA7"/>
    <w:rsid w:val="00EF6FF0"/>
    <w:rsid w:val="00F00A23"/>
    <w:rsid w:val="00F015A4"/>
    <w:rsid w:val="00F025A2"/>
    <w:rsid w:val="00F04712"/>
    <w:rsid w:val="00F06786"/>
    <w:rsid w:val="00F129F5"/>
    <w:rsid w:val="00F139D9"/>
    <w:rsid w:val="00F16143"/>
    <w:rsid w:val="00F17FF3"/>
    <w:rsid w:val="00F21311"/>
    <w:rsid w:val="00F22EC7"/>
    <w:rsid w:val="00F273D3"/>
    <w:rsid w:val="00F27CC9"/>
    <w:rsid w:val="00F314DF"/>
    <w:rsid w:val="00F325C8"/>
    <w:rsid w:val="00F369DD"/>
    <w:rsid w:val="00F37626"/>
    <w:rsid w:val="00F401F9"/>
    <w:rsid w:val="00F44AA2"/>
    <w:rsid w:val="00F50255"/>
    <w:rsid w:val="00F614AC"/>
    <w:rsid w:val="00F62AEB"/>
    <w:rsid w:val="00F653B8"/>
    <w:rsid w:val="00F655F3"/>
    <w:rsid w:val="00F67EE8"/>
    <w:rsid w:val="00F70647"/>
    <w:rsid w:val="00F7204E"/>
    <w:rsid w:val="00F73852"/>
    <w:rsid w:val="00F8688A"/>
    <w:rsid w:val="00F90B8B"/>
    <w:rsid w:val="00F9377C"/>
    <w:rsid w:val="00F95EDB"/>
    <w:rsid w:val="00F96804"/>
    <w:rsid w:val="00F96B75"/>
    <w:rsid w:val="00F97D2F"/>
    <w:rsid w:val="00FA0DFF"/>
    <w:rsid w:val="00FA1266"/>
    <w:rsid w:val="00FA3950"/>
    <w:rsid w:val="00FA7625"/>
    <w:rsid w:val="00FA77A1"/>
    <w:rsid w:val="00FB03C5"/>
    <w:rsid w:val="00FC1192"/>
    <w:rsid w:val="00FD53F3"/>
    <w:rsid w:val="00FD6FA7"/>
    <w:rsid w:val="00FE2D04"/>
    <w:rsid w:val="00FE4CDB"/>
    <w:rsid w:val="00FE63B0"/>
    <w:rsid w:val="00FE7D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50143B59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600"/>
    </w:pPr>
  </w:style>
  <w:style w:type="paragraph" w:styleId="TOC8">
    <w:name w:val="toc 8"/>
    <w:basedOn w:val="TOC1"/>
    <w:uiPriority w:val="39"/>
    <w:pPr>
      <w:spacing w:after="0"/>
      <w:ind w:left="1400"/>
    </w:pPr>
    <w:rPr>
      <w:b w:val="0"/>
      <w:bCs w:val="0"/>
    </w:rPr>
  </w:style>
  <w:style w:type="paragraph" w:styleId="TOC1">
    <w:name w:val="toc 1"/>
    <w:aliases w:val="TOC Proposal 1"/>
    <w:basedOn w:val="Proposal"/>
    <w:uiPriority w:val="39"/>
    <w:rsid w:val="005973BE"/>
    <w:rPr>
      <w:bCs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800"/>
    </w:pPr>
  </w:style>
  <w:style w:type="paragraph" w:styleId="TOC4">
    <w:name w:val="toc 4"/>
    <w:basedOn w:val="TOC3"/>
    <w:semiHidden/>
    <w:pPr>
      <w:ind w:left="600"/>
    </w:pPr>
  </w:style>
  <w:style w:type="paragraph" w:styleId="TOC3">
    <w:name w:val="toc 3"/>
    <w:basedOn w:val="TOC2"/>
    <w:semiHidden/>
    <w:pPr>
      <w:spacing w:before="0"/>
      <w:ind w:left="400"/>
    </w:pPr>
    <w:rPr>
      <w:i w:val="0"/>
      <w:iCs w:val="0"/>
    </w:rPr>
  </w:style>
  <w:style w:type="paragraph" w:styleId="TOC2">
    <w:name w:val="toc 2"/>
    <w:basedOn w:val="TOC1"/>
    <w:uiPriority w:val="39"/>
    <w:pPr>
      <w:spacing w:before="120" w:after="0"/>
      <w:ind w:left="200"/>
    </w:pPr>
    <w:rPr>
      <w:b w:val="0"/>
      <w:bCs w:val="0"/>
      <w:i/>
      <w:iCs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rsid w:val="00752198"/>
    <w:pPr>
      <w:keepLines/>
      <w:numPr>
        <w:numId w:val="6"/>
      </w:numPr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00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paragraph" w:customStyle="1" w:styleId="CH">
    <w:name w:val="CH"/>
    <w:basedOn w:val="Normal"/>
    <w:rsid w:val="00D46431"/>
    <w:pPr>
      <w:tabs>
        <w:tab w:val="left" w:pos="2268"/>
        <w:tab w:val="right" w:pos="7920"/>
        <w:tab w:val="right" w:pos="9639"/>
      </w:tabs>
      <w:spacing w:after="0"/>
    </w:pPr>
    <w:rPr>
      <w:rFonts w:ascii="Arial" w:hAnsi="Arial" w:cs="Arial"/>
      <w:b/>
      <w:sz w:val="24"/>
    </w:rPr>
  </w:style>
  <w:style w:type="paragraph" w:styleId="Revision">
    <w:name w:val="Revision"/>
    <w:hidden/>
    <w:uiPriority w:val="99"/>
    <w:semiHidden/>
    <w:rsid w:val="00820B25"/>
    <w:rPr>
      <w:lang w:eastAsia="en-US"/>
    </w:rPr>
  </w:style>
  <w:style w:type="paragraph" w:customStyle="1" w:styleId="Observation">
    <w:name w:val="Observation"/>
    <w:basedOn w:val="Normal"/>
    <w:rsid w:val="00E72324"/>
    <w:pPr>
      <w:tabs>
        <w:tab w:val="left" w:pos="1701"/>
      </w:tabs>
      <w:ind w:left="1701" w:hanging="1701"/>
    </w:pPr>
    <w:rPr>
      <w:i/>
    </w:rPr>
  </w:style>
  <w:style w:type="paragraph" w:customStyle="1" w:styleId="Proposal">
    <w:name w:val="Proposal"/>
    <w:basedOn w:val="Normal"/>
    <w:rsid w:val="003E7753"/>
    <w:pPr>
      <w:tabs>
        <w:tab w:val="left" w:pos="1701"/>
      </w:tabs>
      <w:ind w:left="1701" w:hanging="1701"/>
    </w:pPr>
    <w:rPr>
      <w:b/>
    </w:rPr>
  </w:style>
  <w:style w:type="paragraph" w:styleId="ListParagraph">
    <w:name w:val="List Paragraph"/>
    <w:basedOn w:val="Normal"/>
    <w:uiPriority w:val="34"/>
    <w:qFormat/>
    <w:rsid w:val="006212AD"/>
    <w:pPr>
      <w:ind w:left="720"/>
      <w:contextualSpacing/>
    </w:pPr>
  </w:style>
  <w:style w:type="character" w:customStyle="1" w:styleId="TACChar">
    <w:name w:val="TAC Char"/>
    <w:link w:val="TAC"/>
    <w:qFormat/>
    <w:rsid w:val="003D649C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3D649C"/>
    <w:rPr>
      <w:rFonts w:ascii="Arial" w:hAnsi="Arial"/>
      <w:b/>
      <w:sz w:val="18"/>
      <w:lang w:eastAsia="en-US"/>
    </w:rPr>
  </w:style>
  <w:style w:type="character" w:customStyle="1" w:styleId="TALChar">
    <w:name w:val="TAL Char"/>
    <w:link w:val="TAL"/>
    <w:qFormat/>
    <w:locked/>
    <w:rsid w:val="003D649C"/>
    <w:rPr>
      <w:rFonts w:ascii="Arial" w:hAnsi="Arial"/>
      <w:sz w:val="18"/>
      <w:lang w:eastAsia="en-US"/>
    </w:rPr>
  </w:style>
  <w:style w:type="character" w:customStyle="1" w:styleId="TANChar">
    <w:name w:val="TAN Char"/>
    <w:link w:val="TAN"/>
    <w:qFormat/>
    <w:rsid w:val="003D649C"/>
    <w:rPr>
      <w:rFonts w:ascii="Arial" w:hAnsi="Arial"/>
      <w:sz w:val="18"/>
      <w:lang w:eastAsia="en-US"/>
    </w:rPr>
  </w:style>
  <w:style w:type="character" w:customStyle="1" w:styleId="TALCar">
    <w:name w:val="TAL Car"/>
    <w:qFormat/>
    <w:rsid w:val="003D649C"/>
    <w:rPr>
      <w:rFonts w:ascii="Arial" w:hAnsi="Arial"/>
      <w:sz w:val="18"/>
      <w:lang w:val="en-GB" w:eastAsia="ja-JP" w:bidi="ar-SA"/>
    </w:rPr>
  </w:style>
  <w:style w:type="character" w:customStyle="1" w:styleId="NOChar">
    <w:name w:val="NO Char"/>
    <w:link w:val="NO"/>
    <w:qFormat/>
    <w:rsid w:val="00661381"/>
    <w:rPr>
      <w:lang w:eastAsia="en-US"/>
    </w:rPr>
  </w:style>
  <w:style w:type="character" w:customStyle="1" w:styleId="THChar">
    <w:name w:val="TH Char"/>
    <w:link w:val="TH"/>
    <w:qFormat/>
    <w:rsid w:val="00900A09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80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9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37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65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2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1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05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496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3940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2329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footer" Target="footer2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image" Target="media/image2.png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image" Target="media/image6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AB70B3-EB8C-9540-AACD-E68B7E1F30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1473</TotalTime>
  <Pages>4</Pages>
  <Words>251</Words>
  <Characters>1433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Manager/>
  <Company>Apple Inc</Company>
  <LinksUpToDate>false</LinksUpToDate>
  <CharactersWithSpaces>1681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Alexander Sayenko</dc:creator>
  <cp:keywords/>
  <dc:description/>
  <cp:lastModifiedBy>Apple</cp:lastModifiedBy>
  <cp:revision>290</cp:revision>
  <cp:lastPrinted>2019-02-25T14:05:00Z</cp:lastPrinted>
  <dcterms:created xsi:type="dcterms:W3CDTF">2020-02-11T14:49:00Z</dcterms:created>
  <dcterms:modified xsi:type="dcterms:W3CDTF">2022-01-10T15:14:00Z</dcterms:modified>
  <cp:category/>
</cp:coreProperties>
</file>